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FA" w:rsidRDefault="005E27FA" w:rsidP="005E27F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Леонард Эйлер атындағы </w:t>
      </w:r>
      <w:r w:rsidR="0046734E">
        <w:rPr>
          <w:b/>
          <w:bCs/>
          <w:sz w:val="28"/>
          <w:szCs w:val="28"/>
        </w:rPr>
        <w:t>IX</w:t>
      </w:r>
      <w:r w:rsidRPr="00D0116A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олимпиаданың </w:t>
      </w:r>
    </w:p>
    <w:p w:rsidR="005E27FA" w:rsidRPr="00514E7E" w:rsidRDefault="005E27FA" w:rsidP="005E27F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дистанционды</w:t>
      </w:r>
      <w:proofErr w:type="spellEnd"/>
      <w:r>
        <w:rPr>
          <w:b/>
          <w:bCs/>
          <w:sz w:val="28"/>
          <w:szCs w:val="28"/>
          <w:lang w:val="ru-RU"/>
        </w:rPr>
        <w:t xml:space="preserve"> кезеңінің  </w:t>
      </w:r>
      <w:r>
        <w:rPr>
          <w:b/>
          <w:bCs/>
          <w:sz w:val="28"/>
          <w:szCs w:val="28"/>
          <w:lang w:val="kk-KZ"/>
        </w:rPr>
        <w:t>бі</w:t>
      </w:r>
      <w:proofErr w:type="gramStart"/>
      <w:r>
        <w:rPr>
          <w:b/>
          <w:bCs/>
          <w:sz w:val="28"/>
          <w:szCs w:val="28"/>
          <w:lang w:val="kk-KZ"/>
        </w:rPr>
        <w:t>р</w:t>
      </w:r>
      <w:proofErr w:type="gramEnd"/>
      <w:r>
        <w:rPr>
          <w:b/>
          <w:bCs/>
          <w:sz w:val="28"/>
          <w:szCs w:val="28"/>
          <w:lang w:val="kk-KZ"/>
        </w:rPr>
        <w:t xml:space="preserve">інші </w:t>
      </w:r>
      <w:r>
        <w:rPr>
          <w:b/>
          <w:bCs/>
          <w:sz w:val="28"/>
          <w:szCs w:val="28"/>
          <w:lang w:val="ru-RU"/>
        </w:rPr>
        <w:t>туры</w:t>
      </w:r>
    </w:p>
    <w:p w:rsidR="005E27FA" w:rsidRPr="005E27FA" w:rsidRDefault="005E27FA" w:rsidP="005E27FA">
      <w:pPr>
        <w:pStyle w:val="a3"/>
        <w:spacing w:before="120" w:beforeAutospacing="0" w:after="120"/>
        <w:ind w:left="284" w:right="142"/>
        <w:jc w:val="both"/>
        <w:rPr>
          <w:b/>
          <w:bCs/>
          <w:sz w:val="28"/>
          <w:szCs w:val="28"/>
          <w:lang w:val="ru-RU"/>
        </w:rPr>
      </w:pPr>
      <w:r w:rsidRPr="005E27FA">
        <w:rPr>
          <w:b/>
          <w:bCs/>
          <w:sz w:val="28"/>
          <w:szCs w:val="28"/>
          <w:lang w:val="ru-RU"/>
        </w:rPr>
        <w:t xml:space="preserve">Осы турдың </w:t>
      </w:r>
      <w:proofErr w:type="spellStart"/>
      <w:r w:rsidRPr="005E27FA">
        <w:rPr>
          <w:b/>
          <w:bCs/>
          <w:sz w:val="28"/>
          <w:szCs w:val="28"/>
          <w:lang w:val="ru-RU"/>
        </w:rPr>
        <w:t>есептері</w:t>
      </w:r>
      <w:proofErr w:type="spellEnd"/>
      <w:r w:rsidRPr="005E27FA">
        <w:rPr>
          <w:b/>
          <w:bCs/>
          <w:sz w:val="28"/>
          <w:szCs w:val="28"/>
          <w:lang w:val="ru-RU"/>
        </w:rPr>
        <w:t xml:space="preserve"> </w:t>
      </w:r>
      <w:r w:rsidRPr="005E27FA">
        <w:rPr>
          <w:b/>
          <w:bCs/>
          <w:sz w:val="28"/>
          <w:szCs w:val="28"/>
          <w:lang w:val="kk-KZ"/>
        </w:rPr>
        <w:t xml:space="preserve">Удмуртияның </w:t>
      </w:r>
      <w:r w:rsidRPr="005E27FA">
        <w:rPr>
          <w:b/>
          <w:bCs/>
          <w:sz w:val="28"/>
          <w:szCs w:val="28"/>
          <w:lang w:val="ru-RU"/>
        </w:rPr>
        <w:t xml:space="preserve">Анисимов </w:t>
      </w:r>
      <w:proofErr w:type="spellStart"/>
      <w:r w:rsidRPr="005E27FA">
        <w:rPr>
          <w:b/>
          <w:bCs/>
          <w:sz w:val="28"/>
          <w:szCs w:val="28"/>
          <w:lang w:val="ru-RU"/>
        </w:rPr>
        <w:t>олимпиадасында</w:t>
      </w:r>
      <w:proofErr w:type="spellEnd"/>
      <w:r w:rsidRPr="005E27F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E27FA">
        <w:rPr>
          <w:b/>
          <w:bCs/>
          <w:sz w:val="28"/>
          <w:szCs w:val="28"/>
          <w:lang w:val="ru-RU"/>
        </w:rPr>
        <w:t>беріледі</w:t>
      </w:r>
      <w:proofErr w:type="spellEnd"/>
      <w:r w:rsidRPr="005E27FA">
        <w:rPr>
          <w:b/>
          <w:bCs/>
          <w:sz w:val="28"/>
          <w:szCs w:val="28"/>
          <w:lang w:val="ru-RU"/>
        </w:rPr>
        <w:t>. Бұ</w:t>
      </w:r>
      <w:proofErr w:type="gramStart"/>
      <w:r w:rsidRPr="005E27FA">
        <w:rPr>
          <w:b/>
          <w:bCs/>
          <w:sz w:val="28"/>
          <w:szCs w:val="28"/>
          <w:lang w:val="ru-RU"/>
        </w:rPr>
        <w:t>л</w:t>
      </w:r>
      <w:proofErr w:type="gramEnd"/>
      <w:r w:rsidRPr="005E27F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E27FA">
        <w:rPr>
          <w:b/>
          <w:bCs/>
          <w:sz w:val="28"/>
          <w:szCs w:val="28"/>
          <w:lang w:val="ru-RU"/>
        </w:rPr>
        <w:t>олимпиадада</w:t>
      </w:r>
      <w:proofErr w:type="spellEnd"/>
      <w:r w:rsidRPr="005E27FA">
        <w:rPr>
          <w:b/>
          <w:bCs/>
          <w:sz w:val="28"/>
          <w:szCs w:val="28"/>
          <w:lang w:val="ru-RU"/>
        </w:rPr>
        <w:t xml:space="preserve"> Удмуртияның оқушылары қатыса </w:t>
      </w:r>
      <w:proofErr w:type="spellStart"/>
      <w:r w:rsidRPr="005E27FA">
        <w:rPr>
          <w:b/>
          <w:bCs/>
          <w:sz w:val="28"/>
          <w:szCs w:val="28"/>
          <w:lang w:val="ru-RU"/>
        </w:rPr>
        <w:t>алмайды</w:t>
      </w:r>
      <w:proofErr w:type="spellEnd"/>
      <w:r w:rsidRPr="005E27FA">
        <w:rPr>
          <w:b/>
          <w:bCs/>
          <w:sz w:val="28"/>
          <w:szCs w:val="28"/>
          <w:lang w:val="ru-RU"/>
        </w:rPr>
        <w:t xml:space="preserve">. </w:t>
      </w:r>
    </w:p>
    <w:p w:rsidR="00D83FB4" w:rsidRPr="00B71B8B" w:rsidRDefault="00D83FB4" w:rsidP="00C01363">
      <w:pPr>
        <w:spacing w:before="240"/>
        <w:rPr>
          <w:sz w:val="28"/>
          <w:szCs w:val="28"/>
          <w:lang w:val="kk-KZ"/>
        </w:rPr>
      </w:pPr>
      <w:r w:rsidRPr="00B47542">
        <w:rPr>
          <w:b/>
          <w:sz w:val="28"/>
          <w:szCs w:val="28"/>
        </w:rPr>
        <w:t>1.</w:t>
      </w:r>
      <w:r>
        <w:rPr>
          <w:sz w:val="28"/>
          <w:szCs w:val="28"/>
        </w:rPr>
        <w:t> </w:t>
      </w:r>
      <w:r w:rsidR="0046734E" w:rsidRPr="0046734E">
        <w:rPr>
          <w:sz w:val="28"/>
          <w:szCs w:val="28"/>
        </w:rPr>
        <w:t xml:space="preserve">20162016 </w:t>
      </w:r>
      <w:proofErr w:type="spellStart"/>
      <w:r w:rsidR="0046734E" w:rsidRPr="0046734E">
        <w:rPr>
          <w:sz w:val="28"/>
          <w:szCs w:val="28"/>
        </w:rPr>
        <w:t>санынан</w:t>
      </w:r>
      <w:proofErr w:type="spellEnd"/>
      <w:r w:rsidR="0046734E" w:rsidRPr="0046734E">
        <w:rPr>
          <w:sz w:val="28"/>
          <w:szCs w:val="28"/>
        </w:rPr>
        <w:t xml:space="preserve"> </w:t>
      </w:r>
      <w:proofErr w:type="spellStart"/>
      <w:r w:rsidR="0046734E" w:rsidRPr="0046734E">
        <w:rPr>
          <w:sz w:val="28"/>
          <w:szCs w:val="28"/>
        </w:rPr>
        <w:t>кемінде</w:t>
      </w:r>
      <w:proofErr w:type="spellEnd"/>
      <w:r w:rsidR="0046734E" w:rsidRPr="0046734E">
        <w:rPr>
          <w:sz w:val="28"/>
          <w:szCs w:val="28"/>
        </w:rPr>
        <w:t xml:space="preserve"> қанша </w:t>
      </w:r>
      <w:proofErr w:type="spellStart"/>
      <w:r w:rsidR="0046734E" w:rsidRPr="0046734E">
        <w:rPr>
          <w:sz w:val="28"/>
          <w:szCs w:val="28"/>
        </w:rPr>
        <w:t>цифраны</w:t>
      </w:r>
      <w:proofErr w:type="spellEnd"/>
      <w:r w:rsidR="0046734E" w:rsidRPr="0046734E">
        <w:rPr>
          <w:sz w:val="28"/>
          <w:szCs w:val="28"/>
        </w:rPr>
        <w:t xml:space="preserve"> өшіргенде, қалған сан 2016-ға бө</w:t>
      </w:r>
      <w:proofErr w:type="gramStart"/>
      <w:r w:rsidR="0046734E" w:rsidRPr="0046734E">
        <w:rPr>
          <w:sz w:val="28"/>
          <w:szCs w:val="28"/>
        </w:rPr>
        <w:t>л</w:t>
      </w:r>
      <w:proofErr w:type="gramEnd"/>
      <w:r w:rsidR="0046734E" w:rsidRPr="0046734E">
        <w:rPr>
          <w:sz w:val="28"/>
          <w:szCs w:val="28"/>
        </w:rPr>
        <w:t>і</w:t>
      </w:r>
      <w:r w:rsidR="00FA7131">
        <w:rPr>
          <w:sz w:val="28"/>
          <w:szCs w:val="28"/>
        </w:rPr>
        <w:t>неді</w:t>
      </w:r>
      <w:r w:rsidR="0046734E" w:rsidRPr="0046734E">
        <w:rPr>
          <w:sz w:val="28"/>
          <w:szCs w:val="28"/>
        </w:rPr>
        <w:t>?</w:t>
      </w:r>
      <w:r w:rsidR="00FA7131">
        <w:rPr>
          <w:sz w:val="28"/>
          <w:szCs w:val="28"/>
          <w:lang w:val="kk-KZ"/>
        </w:rPr>
        <w:t xml:space="preserve"> Міндетті түде кемінде бір цифрды өшіру керек, яғни </w:t>
      </w:r>
      <w:r w:rsidR="00FA7131" w:rsidRPr="00FA7131">
        <w:rPr>
          <w:sz w:val="28"/>
          <w:szCs w:val="28"/>
          <w:lang w:val="kk-KZ"/>
        </w:rPr>
        <w:t>ештеңе өшірмеуге болмайды</w:t>
      </w:r>
      <w:r w:rsidR="00FA7131">
        <w:rPr>
          <w:sz w:val="28"/>
          <w:szCs w:val="28"/>
          <w:lang w:val="kk-KZ"/>
        </w:rPr>
        <w:t>.</w:t>
      </w:r>
      <w:r w:rsidR="0046734E" w:rsidRPr="00FA7131">
        <w:rPr>
          <w:sz w:val="28"/>
          <w:szCs w:val="28"/>
          <w:lang w:val="kk-KZ"/>
        </w:rPr>
        <w:t xml:space="preserve"> Есепке тек мысал ғана келтіріп қана қоймай, </w:t>
      </w:r>
      <w:r w:rsidR="0046734E">
        <w:rPr>
          <w:sz w:val="28"/>
          <w:szCs w:val="28"/>
          <w:lang w:val="kk-KZ"/>
        </w:rPr>
        <w:t xml:space="preserve">алған жауаптағы саннан аз сан өшіргенде </w:t>
      </w:r>
      <w:r w:rsidR="00701D79">
        <w:rPr>
          <w:sz w:val="28"/>
          <w:szCs w:val="28"/>
          <w:lang w:val="kk-KZ"/>
        </w:rPr>
        <w:t>неге есеп шарты орындалмайтынын түсіндіру керек</w:t>
      </w:r>
      <w:r w:rsidR="0046734E" w:rsidRPr="00FA7131">
        <w:rPr>
          <w:sz w:val="28"/>
          <w:szCs w:val="28"/>
          <w:lang w:val="kk-KZ"/>
        </w:rPr>
        <w:t>.</w:t>
      </w:r>
      <w:r w:rsidR="005E27FA">
        <w:rPr>
          <w:sz w:val="28"/>
          <w:lang w:val="kk-KZ"/>
        </w:rPr>
        <w:t xml:space="preserve"> </w:t>
      </w:r>
    </w:p>
    <w:p w:rsidR="00D0116A" w:rsidRPr="00873B6E" w:rsidRDefault="00B376BB" w:rsidP="00AC25EF">
      <w:pPr>
        <w:spacing w:before="120"/>
        <w:rPr>
          <w:sz w:val="28"/>
          <w:szCs w:val="28"/>
          <w:lang w:val="kk-KZ"/>
        </w:rPr>
      </w:pPr>
      <w:r w:rsidRPr="00B71B8B">
        <w:rPr>
          <w:b/>
          <w:sz w:val="28"/>
          <w:szCs w:val="28"/>
          <w:lang w:val="kk-KZ"/>
        </w:rPr>
        <w:t>2</w:t>
      </w:r>
      <w:r w:rsidR="00D83FB4" w:rsidRPr="00B71B8B">
        <w:rPr>
          <w:b/>
          <w:sz w:val="28"/>
          <w:szCs w:val="28"/>
          <w:lang w:val="kk-KZ"/>
        </w:rPr>
        <w:t>.</w:t>
      </w:r>
      <w:r w:rsidR="00D83FB4" w:rsidRPr="00B71B8B">
        <w:rPr>
          <w:sz w:val="28"/>
          <w:szCs w:val="28"/>
          <w:lang w:val="kk-KZ"/>
        </w:rPr>
        <w:t> </w:t>
      </w:r>
      <w:r w:rsidR="0046734E" w:rsidRPr="0046734E">
        <w:rPr>
          <w:sz w:val="28"/>
          <w:szCs w:val="28"/>
          <w:lang w:val="kk-KZ"/>
        </w:rPr>
        <w:t xml:space="preserve">Екі велошабандоздың әрқайсысы өзінің тұрақты жылдамдығымен шоссе бойынмен қозғалған. Олардың жылдамырақ қозғалатыны, екішісінен 6 </w:t>
      </w:r>
      <w:r w:rsidR="0077419A">
        <w:rPr>
          <w:sz w:val="28"/>
          <w:szCs w:val="28"/>
          <w:lang w:val="kk-KZ"/>
        </w:rPr>
        <w:t>км-ді 5 минутқа тезірек өтеді, және</w:t>
      </w:r>
      <w:r w:rsidR="0046734E" w:rsidRPr="0046734E">
        <w:rPr>
          <w:sz w:val="28"/>
          <w:szCs w:val="28"/>
          <w:lang w:val="kk-KZ"/>
        </w:rPr>
        <w:t xml:space="preserve"> 20 мин ішінде 4 км-ге артық жол жүреді. Велошабандоздың жылдамдықтарының көбейтінділерін табыңыз (жауапты км/сағ арқылы беріңіз).</w:t>
      </w:r>
    </w:p>
    <w:p w:rsidR="004E5943" w:rsidRPr="00AC25EF" w:rsidRDefault="008336B9" w:rsidP="004E5943">
      <w:pPr>
        <w:spacing w:before="120"/>
        <w:rPr>
          <w:sz w:val="28"/>
          <w:szCs w:val="28"/>
          <w:lang w:val="kk-KZ"/>
        </w:rPr>
      </w:pPr>
      <w:r w:rsidRPr="00873B6E">
        <w:rPr>
          <w:b/>
          <w:sz w:val="28"/>
          <w:szCs w:val="28"/>
          <w:lang w:val="kk-KZ"/>
        </w:rPr>
        <w:t>3</w:t>
      </w:r>
      <w:r w:rsidR="004E5943" w:rsidRPr="00873B6E">
        <w:rPr>
          <w:b/>
          <w:sz w:val="28"/>
          <w:szCs w:val="28"/>
          <w:lang w:val="kk-KZ"/>
        </w:rPr>
        <w:t>.</w:t>
      </w:r>
      <w:r w:rsidR="004E5943" w:rsidRPr="00873B6E">
        <w:rPr>
          <w:sz w:val="28"/>
          <w:szCs w:val="28"/>
          <w:lang w:val="kk-KZ"/>
        </w:rPr>
        <w:t> </w:t>
      </w:r>
      <w:r w:rsidR="0046734E" w:rsidRPr="0046734E">
        <w:rPr>
          <w:sz w:val="28"/>
          <w:szCs w:val="28"/>
          <w:lang w:val="kk-KZ"/>
        </w:rPr>
        <w:t>Футбол турниріне 16 команда қатысқан</w:t>
      </w:r>
      <w:r w:rsidR="00C7567B">
        <w:rPr>
          <w:sz w:val="28"/>
          <w:szCs w:val="28"/>
          <w:lang w:val="kk-KZ"/>
        </w:rPr>
        <w:t>,</w:t>
      </w:r>
      <w:r w:rsidR="0046734E" w:rsidRPr="0046734E">
        <w:rPr>
          <w:sz w:val="28"/>
          <w:szCs w:val="28"/>
          <w:lang w:val="kk-KZ"/>
        </w:rPr>
        <w:t xml:space="preserve"> әр команда әр басқа командамен дәл бір рет ойнаған. Жеңіс үшін 3 ұпай, тең ойын үшін 1 ұпай, жеңіліс үшін 0 ұпай берілген. Турнир аяқталғаннан кейін әр команда </w:t>
      </w:r>
      <w:r w:rsidR="00C7567B">
        <w:rPr>
          <w:sz w:val="28"/>
          <w:szCs w:val="28"/>
          <w:lang w:val="kk-KZ"/>
        </w:rPr>
        <w:t>өз ойындарының</w:t>
      </w:r>
      <w:r w:rsidR="0046734E" w:rsidRPr="0046734E">
        <w:rPr>
          <w:sz w:val="28"/>
          <w:szCs w:val="28"/>
          <w:lang w:val="kk-KZ"/>
        </w:rPr>
        <w:t xml:space="preserve"> кемінде үштен бірін ұтып, және </w:t>
      </w:r>
      <w:r w:rsidR="00C7567B">
        <w:rPr>
          <w:sz w:val="28"/>
          <w:szCs w:val="28"/>
          <w:lang w:val="kk-KZ"/>
        </w:rPr>
        <w:t>өз ойындарының</w:t>
      </w:r>
      <w:r w:rsidR="0046734E" w:rsidRPr="0046734E">
        <w:rPr>
          <w:sz w:val="28"/>
          <w:szCs w:val="28"/>
          <w:lang w:val="kk-KZ"/>
        </w:rPr>
        <w:t xml:space="preserve"> кемінде үштен бірін ұтылғаны белгілі. Қандай-да</w:t>
      </w:r>
      <w:r w:rsidR="00C7567B">
        <w:rPr>
          <w:sz w:val="28"/>
          <w:szCs w:val="28"/>
          <w:lang w:val="kk-KZ"/>
        </w:rPr>
        <w:t xml:space="preserve"> бір</w:t>
      </w:r>
      <w:r w:rsidR="0046734E" w:rsidRPr="0046734E">
        <w:rPr>
          <w:sz w:val="28"/>
          <w:szCs w:val="28"/>
          <w:lang w:val="kk-KZ"/>
        </w:rPr>
        <w:t xml:space="preserve"> екі команда бі</w:t>
      </w:r>
      <w:r w:rsidR="0046734E">
        <w:rPr>
          <w:sz w:val="28"/>
          <w:szCs w:val="28"/>
          <w:lang w:val="kk-KZ"/>
        </w:rPr>
        <w:t>рдей ұпай жинағанын дәлелдеңіз</w:t>
      </w:r>
      <w:r w:rsidR="00AC25EF" w:rsidRPr="00B71B8B">
        <w:rPr>
          <w:sz w:val="28"/>
          <w:lang w:val="kk-KZ"/>
        </w:rPr>
        <w:t xml:space="preserve">. </w:t>
      </w:r>
    </w:p>
    <w:p w:rsidR="008336B9" w:rsidRPr="00B71B8B" w:rsidRDefault="008336B9" w:rsidP="00436237">
      <w:pPr>
        <w:spacing w:before="120"/>
        <w:rPr>
          <w:sz w:val="28"/>
          <w:szCs w:val="28"/>
          <w:lang w:val="kk-KZ"/>
        </w:rPr>
      </w:pPr>
      <w:r w:rsidRPr="00AC25EF">
        <w:rPr>
          <w:b/>
          <w:sz w:val="28"/>
          <w:szCs w:val="28"/>
          <w:lang w:val="kk-KZ"/>
        </w:rPr>
        <w:t>4.</w:t>
      </w:r>
      <w:r w:rsidRPr="00AC25EF">
        <w:rPr>
          <w:sz w:val="28"/>
          <w:szCs w:val="28"/>
          <w:lang w:val="kk-KZ"/>
        </w:rPr>
        <w:t> </w:t>
      </w:r>
      <w:r w:rsidR="0046734E" w:rsidRPr="0046734E">
        <w:rPr>
          <w:position w:val="-6"/>
          <w:sz w:val="28"/>
          <w:szCs w:val="28"/>
          <w:lang w:val="kk-KZ"/>
        </w:rPr>
        <w:object w:dxaOrig="8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25pt;height:15.35pt" o:ole="">
            <v:imagedata r:id="rId5" o:title=""/>
          </v:shape>
          <o:OLEObject Type="Embed" ProgID="Equation.DSMT4" ShapeID="_x0000_i1025" DrawAspect="Content" ObjectID="_1542294994" r:id="rId6"/>
        </w:object>
      </w:r>
      <w:r w:rsidR="0046734E" w:rsidRPr="0046734E">
        <w:rPr>
          <w:sz w:val="28"/>
          <w:szCs w:val="28"/>
          <w:lang w:val="kk-KZ"/>
        </w:rPr>
        <w:t xml:space="preserve"> параллелограммының диагональдары </w:t>
      </w:r>
      <w:r w:rsidR="0046734E" w:rsidRPr="0046734E">
        <w:rPr>
          <w:position w:val="-6"/>
          <w:sz w:val="28"/>
          <w:szCs w:val="28"/>
          <w:lang w:val="kk-KZ"/>
        </w:rPr>
        <w:object w:dxaOrig="279" w:dyaOrig="300">
          <v:shape id="_x0000_i1026" type="#_x0000_t75" style="width:14.4pt;height:15.35pt" o:ole="">
            <v:imagedata r:id="rId7" o:title=""/>
          </v:shape>
          <o:OLEObject Type="Embed" ProgID="Equation.DSMT4" ShapeID="_x0000_i1026" DrawAspect="Content" ObjectID="_1542294995" r:id="rId8"/>
        </w:object>
      </w:r>
      <w:r w:rsidR="0046734E">
        <w:rPr>
          <w:sz w:val="28"/>
          <w:szCs w:val="28"/>
          <w:lang w:val="kk-KZ"/>
        </w:rPr>
        <w:t xml:space="preserve"> </w:t>
      </w:r>
      <w:r w:rsidR="0046734E" w:rsidRPr="0046734E">
        <w:rPr>
          <w:sz w:val="28"/>
          <w:szCs w:val="28"/>
          <w:lang w:val="kk-KZ"/>
        </w:rPr>
        <w:t xml:space="preserve">нүктесінде қиылысады. </w:t>
      </w:r>
      <w:r w:rsidR="0046734E" w:rsidRPr="0046734E">
        <w:rPr>
          <w:position w:val="-4"/>
        </w:rPr>
        <w:object w:dxaOrig="260" w:dyaOrig="279">
          <v:shape id="_x0000_i1027" type="#_x0000_t75" style="width:13.45pt;height:14.4pt" o:ole="">
            <v:imagedata r:id="rId9" o:title=""/>
          </v:shape>
          <o:OLEObject Type="Embed" ProgID="Equation.DSMT4" ShapeID="_x0000_i1027" DrawAspect="Content" ObjectID="_1542294996" r:id="rId10"/>
        </w:object>
      </w:r>
      <w:r w:rsidR="0046734E" w:rsidRPr="0046734E">
        <w:rPr>
          <w:sz w:val="28"/>
          <w:szCs w:val="28"/>
          <w:lang w:val="kk-KZ"/>
        </w:rPr>
        <w:t xml:space="preserve"> нүктесі </w:t>
      </w:r>
      <w:r w:rsidR="0046734E" w:rsidRPr="0046734E">
        <w:rPr>
          <w:position w:val="-6"/>
          <w:sz w:val="28"/>
          <w:szCs w:val="28"/>
          <w:lang w:val="kk-KZ"/>
        </w:rPr>
        <w:object w:dxaOrig="859" w:dyaOrig="300">
          <v:shape id="_x0000_i1028" type="#_x0000_t75" style="width:43.2pt;height:15.35pt" o:ole="">
            <v:imagedata r:id="rId11" o:title=""/>
          </v:shape>
          <o:OLEObject Type="Embed" ProgID="Equation.DSMT4" ShapeID="_x0000_i1028" DrawAspect="Content" ObjectID="_1542294997" r:id="rId12"/>
        </w:object>
      </w:r>
      <w:r w:rsidR="0046734E" w:rsidRPr="0046734E">
        <w:rPr>
          <w:sz w:val="28"/>
          <w:szCs w:val="28"/>
          <w:lang w:val="kk-KZ"/>
        </w:rPr>
        <w:t xml:space="preserve"> төртбұрышы да параллелограмм болатындай нүкте (</w:t>
      </w:r>
      <w:r w:rsidR="0046734E" w:rsidRPr="0046734E">
        <w:rPr>
          <w:position w:val="-6"/>
          <w:sz w:val="28"/>
          <w:szCs w:val="28"/>
          <w:lang w:val="kk-KZ"/>
        </w:rPr>
        <w:object w:dxaOrig="460" w:dyaOrig="300">
          <v:shape id="_x0000_i1029" type="#_x0000_t75" style="width:23.05pt;height:15.35pt" o:ole="">
            <v:imagedata r:id="rId13" o:title=""/>
          </v:shape>
          <o:OLEObject Type="Embed" ProgID="Equation.DSMT4" ShapeID="_x0000_i1029" DrawAspect="Content" ObjectID="_1542294998" r:id="rId14"/>
        </w:object>
      </w:r>
      <w:r w:rsidR="0046734E">
        <w:rPr>
          <w:sz w:val="28"/>
          <w:szCs w:val="28"/>
          <w:lang w:val="kk-KZ"/>
        </w:rPr>
        <w:t xml:space="preserve">  –</w:t>
      </w:r>
      <w:r w:rsidR="00C7567B">
        <w:rPr>
          <w:sz w:val="28"/>
          <w:szCs w:val="28"/>
          <w:lang w:val="kk-KZ"/>
        </w:rPr>
        <w:t xml:space="preserve"> оның диагонал</w:t>
      </w:r>
      <w:r w:rsidR="0046734E" w:rsidRPr="0046734E">
        <w:rPr>
          <w:sz w:val="28"/>
          <w:szCs w:val="28"/>
          <w:lang w:val="kk-KZ"/>
        </w:rPr>
        <w:t xml:space="preserve">і). </w:t>
      </w:r>
      <w:r w:rsidR="0046734E" w:rsidRPr="0046734E">
        <w:rPr>
          <w:position w:val="-4"/>
          <w:sz w:val="28"/>
          <w:szCs w:val="28"/>
          <w:lang w:val="kk-KZ"/>
        </w:rPr>
        <w:object w:dxaOrig="440" w:dyaOrig="279">
          <v:shape id="_x0000_i1030" type="#_x0000_t75" style="width:22.1pt;height:14.4pt" o:ole="">
            <v:imagedata r:id="rId15" o:title=""/>
          </v:shape>
          <o:OLEObject Type="Embed" ProgID="Equation.DSMT4" ShapeID="_x0000_i1030" DrawAspect="Content" ObjectID="_1542294999" r:id="rId16"/>
        </w:object>
      </w:r>
      <w:r w:rsidR="0046734E">
        <w:rPr>
          <w:sz w:val="28"/>
          <w:szCs w:val="28"/>
          <w:lang w:val="kk-KZ"/>
        </w:rPr>
        <w:t xml:space="preserve"> </w:t>
      </w:r>
      <w:r w:rsidR="0046734E" w:rsidRPr="0046734E">
        <w:rPr>
          <w:sz w:val="28"/>
          <w:szCs w:val="28"/>
          <w:lang w:val="kk-KZ"/>
        </w:rPr>
        <w:t xml:space="preserve"> және </w:t>
      </w:r>
      <w:r w:rsidR="0046734E" w:rsidRPr="0046734E">
        <w:rPr>
          <w:position w:val="-6"/>
          <w:sz w:val="28"/>
          <w:szCs w:val="28"/>
          <w:lang w:val="kk-KZ"/>
        </w:rPr>
        <w:object w:dxaOrig="480" w:dyaOrig="300">
          <v:shape id="_x0000_i1031" type="#_x0000_t75" style="width:24pt;height:15.35pt" o:ole="">
            <v:imagedata r:id="rId17" o:title=""/>
          </v:shape>
          <o:OLEObject Type="Embed" ProgID="Equation.DSMT4" ShapeID="_x0000_i1031" DrawAspect="Content" ObjectID="_1542295000" r:id="rId18"/>
        </w:object>
      </w:r>
      <w:r w:rsidR="0046734E" w:rsidRPr="0046734E">
        <w:rPr>
          <w:sz w:val="28"/>
          <w:szCs w:val="28"/>
          <w:lang w:val="kk-KZ"/>
        </w:rPr>
        <w:t xml:space="preserve"> түзулері </w:t>
      </w:r>
      <w:r w:rsidR="0046734E" w:rsidRPr="0046734E">
        <w:rPr>
          <w:position w:val="-12"/>
          <w:sz w:val="28"/>
          <w:szCs w:val="28"/>
          <w:lang w:val="kk-KZ"/>
        </w:rPr>
        <w:object w:dxaOrig="279" w:dyaOrig="360">
          <v:shape id="_x0000_i1032" type="#_x0000_t75" style="width:14.4pt;height:18.25pt" o:ole="">
            <v:imagedata r:id="rId19" o:title=""/>
          </v:shape>
          <o:OLEObject Type="Embed" ProgID="Equation.DSMT4" ShapeID="_x0000_i1032" DrawAspect="Content" ObjectID="_1542295001" r:id="rId20"/>
        </w:object>
      </w:r>
      <w:r w:rsidR="0046734E" w:rsidRPr="0046734E">
        <w:rPr>
          <w:sz w:val="28"/>
          <w:szCs w:val="28"/>
          <w:lang w:val="kk-KZ"/>
        </w:rPr>
        <w:t xml:space="preserve">, ал </w:t>
      </w:r>
      <w:r w:rsidR="0046734E" w:rsidRPr="0046734E">
        <w:rPr>
          <w:position w:val="-12"/>
          <w:sz w:val="28"/>
          <w:szCs w:val="28"/>
          <w:lang w:val="kk-KZ"/>
        </w:rPr>
        <w:object w:dxaOrig="499" w:dyaOrig="360">
          <v:shape id="_x0000_i1033" type="#_x0000_t75" style="width:24.95pt;height:18.25pt" o:ole="">
            <v:imagedata r:id="rId21" o:title=""/>
          </v:shape>
          <o:OLEObject Type="Embed" ProgID="Equation.DSMT4" ShapeID="_x0000_i1033" DrawAspect="Content" ObjectID="_1542295002" r:id="rId22"/>
        </w:object>
      </w:r>
      <w:r w:rsidR="0046734E">
        <w:rPr>
          <w:sz w:val="28"/>
          <w:szCs w:val="28"/>
          <w:lang w:val="kk-KZ"/>
        </w:rPr>
        <w:t xml:space="preserve"> </w:t>
      </w:r>
      <w:r w:rsidR="0046734E" w:rsidRPr="0046734E">
        <w:rPr>
          <w:sz w:val="28"/>
          <w:szCs w:val="28"/>
          <w:lang w:val="kk-KZ"/>
        </w:rPr>
        <w:t xml:space="preserve"> және </w:t>
      </w:r>
      <w:r w:rsidR="0046734E" w:rsidRPr="0046734E">
        <w:rPr>
          <w:position w:val="-6"/>
          <w:sz w:val="28"/>
          <w:szCs w:val="28"/>
          <w:lang w:val="kk-KZ"/>
        </w:rPr>
        <w:object w:dxaOrig="440" w:dyaOrig="300">
          <v:shape id="_x0000_i1034" type="#_x0000_t75" style="width:22.1pt;height:15.35pt" o:ole="">
            <v:imagedata r:id="rId23" o:title=""/>
          </v:shape>
          <o:OLEObject Type="Embed" ProgID="Equation.DSMT4" ShapeID="_x0000_i1034" DrawAspect="Content" ObjectID="_1542295003" r:id="rId24"/>
        </w:object>
      </w:r>
      <w:r w:rsidR="0046734E">
        <w:rPr>
          <w:sz w:val="28"/>
          <w:szCs w:val="28"/>
          <w:lang w:val="kk-KZ"/>
        </w:rPr>
        <w:t xml:space="preserve"> </w:t>
      </w:r>
      <w:r w:rsidR="0046734E" w:rsidRPr="0046734E">
        <w:rPr>
          <w:sz w:val="28"/>
          <w:szCs w:val="28"/>
          <w:lang w:val="kk-KZ"/>
        </w:rPr>
        <w:t xml:space="preserve"> түзулері </w:t>
      </w:r>
      <w:r w:rsidR="0046734E" w:rsidRPr="0046734E">
        <w:rPr>
          <w:position w:val="-4"/>
          <w:sz w:val="28"/>
          <w:szCs w:val="28"/>
          <w:lang w:val="kk-KZ"/>
        </w:rPr>
        <w:object w:dxaOrig="260" w:dyaOrig="279">
          <v:shape id="_x0000_i1035" type="#_x0000_t75" style="width:13.45pt;height:14.4pt" o:ole="">
            <v:imagedata r:id="rId25" o:title=""/>
          </v:shape>
          <o:OLEObject Type="Embed" ProgID="Equation.DSMT4" ShapeID="_x0000_i1035" DrawAspect="Content" ObjectID="_1542295004" r:id="rId26"/>
        </w:object>
      </w:r>
      <w:r w:rsidR="0046734E">
        <w:rPr>
          <w:sz w:val="28"/>
          <w:szCs w:val="28"/>
          <w:lang w:val="kk-KZ"/>
        </w:rPr>
        <w:t xml:space="preserve"> </w:t>
      </w:r>
      <w:r w:rsidR="0046734E" w:rsidRPr="0046734E">
        <w:rPr>
          <w:sz w:val="28"/>
          <w:szCs w:val="28"/>
          <w:lang w:val="kk-KZ"/>
        </w:rPr>
        <w:t xml:space="preserve">нүктелерінде қиылыссын. </w:t>
      </w:r>
      <w:r w:rsidR="0046734E" w:rsidRPr="0046734E">
        <w:rPr>
          <w:position w:val="-6"/>
          <w:sz w:val="28"/>
          <w:szCs w:val="28"/>
          <w:lang w:val="kk-KZ"/>
        </w:rPr>
        <w:object w:dxaOrig="1080" w:dyaOrig="300">
          <v:shape id="_x0000_i1036" type="#_x0000_t75" style="width:53.75pt;height:15.35pt" o:ole="">
            <v:imagedata r:id="rId27" o:title=""/>
          </v:shape>
          <o:OLEObject Type="Embed" ProgID="Equation.DSMT4" ShapeID="_x0000_i1036" DrawAspect="Content" ObjectID="_1542295005" r:id="rId28"/>
        </w:object>
      </w:r>
      <w:r w:rsidR="0046734E">
        <w:rPr>
          <w:sz w:val="28"/>
          <w:szCs w:val="28"/>
          <w:lang w:val="kk-KZ"/>
        </w:rPr>
        <w:t xml:space="preserve"> </w:t>
      </w:r>
      <w:r w:rsidR="0046734E" w:rsidRPr="0046734E">
        <w:rPr>
          <w:sz w:val="28"/>
          <w:szCs w:val="28"/>
          <w:lang w:val="kk-KZ"/>
        </w:rPr>
        <w:t>екенін дәлелдеңіз.</w:t>
      </w:r>
      <w:r w:rsidR="00184F18">
        <w:rPr>
          <w:sz w:val="28"/>
          <w:szCs w:val="28"/>
          <w:lang w:val="kk-KZ"/>
        </w:rPr>
        <w:t xml:space="preserve"> </w:t>
      </w:r>
    </w:p>
    <w:p w:rsidR="00C01363" w:rsidRPr="00873B6E" w:rsidRDefault="00C01363" w:rsidP="00E34B99">
      <w:pPr>
        <w:spacing w:before="120"/>
        <w:rPr>
          <w:sz w:val="28"/>
          <w:szCs w:val="28"/>
          <w:lang w:val="kk-KZ"/>
        </w:rPr>
      </w:pPr>
      <w:r w:rsidRPr="00B71B8B">
        <w:rPr>
          <w:b/>
          <w:sz w:val="28"/>
          <w:szCs w:val="28"/>
          <w:lang w:val="kk-KZ"/>
        </w:rPr>
        <w:t>5.</w:t>
      </w:r>
      <w:r w:rsidR="004C6D29" w:rsidRPr="00B71B8B">
        <w:rPr>
          <w:sz w:val="28"/>
          <w:szCs w:val="28"/>
          <w:lang w:val="kk-KZ"/>
        </w:rPr>
        <w:t> </w:t>
      </w:r>
      <w:r w:rsidR="0046734E" w:rsidRPr="0046734E">
        <w:rPr>
          <w:position w:val="-6"/>
        </w:rPr>
        <w:object w:dxaOrig="1200" w:dyaOrig="340">
          <v:shape id="_x0000_i1037" type="#_x0000_t75" style="width:60.5pt;height:17.3pt" o:ole="">
            <v:imagedata r:id="rId29" o:title=""/>
          </v:shape>
          <o:OLEObject Type="Embed" ProgID="Equation.DSMT4" ShapeID="_x0000_i1037" DrawAspect="Content" ObjectID="_1542295006" r:id="rId30"/>
        </w:object>
      </w:r>
      <w:r w:rsidR="0046734E" w:rsidRPr="0046734E">
        <w:rPr>
          <w:sz w:val="28"/>
          <w:szCs w:val="28"/>
          <w:lang w:val="kk-KZ"/>
        </w:rPr>
        <w:t xml:space="preserve">, </w:t>
      </w:r>
      <w:r w:rsidR="0046734E" w:rsidRPr="0046734E">
        <w:rPr>
          <w:position w:val="-6"/>
        </w:rPr>
        <w:object w:dxaOrig="1200" w:dyaOrig="340">
          <v:shape id="_x0000_i1038" type="#_x0000_t75" style="width:60.5pt;height:17.3pt" o:ole="">
            <v:imagedata r:id="rId31" o:title=""/>
          </v:shape>
          <o:OLEObject Type="Embed" ProgID="Equation.DSMT4" ShapeID="_x0000_i1038" DrawAspect="Content" ObjectID="_1542295007" r:id="rId32"/>
        </w:object>
      </w:r>
      <w:r w:rsidR="0046734E" w:rsidRPr="0046734E">
        <w:rPr>
          <w:sz w:val="28"/>
          <w:szCs w:val="28"/>
          <w:lang w:val="kk-KZ"/>
        </w:rPr>
        <w:t xml:space="preserve">, </w:t>
      </w:r>
      <w:r w:rsidR="0046734E" w:rsidRPr="0046734E">
        <w:rPr>
          <w:position w:val="-6"/>
        </w:rPr>
        <w:object w:dxaOrig="1200" w:dyaOrig="340">
          <v:shape id="_x0000_i1039" type="#_x0000_t75" style="width:60.5pt;height:17.3pt" o:ole="">
            <v:imagedata r:id="rId33" o:title=""/>
          </v:shape>
          <o:OLEObject Type="Embed" ProgID="Equation.DSMT4" ShapeID="_x0000_i1039" DrawAspect="Content" ObjectID="_1542295008" r:id="rId34"/>
        </w:object>
      </w:r>
      <w:r w:rsidR="0046734E" w:rsidRPr="0046734E">
        <w:rPr>
          <w:sz w:val="28"/>
          <w:szCs w:val="28"/>
          <w:lang w:val="kk-KZ"/>
        </w:rPr>
        <w:t xml:space="preserve"> санадарының барлығы бір мезгілде натурал сандардың квадраттары болатындай натурал </w:t>
      </w:r>
      <w:r w:rsidR="0046734E" w:rsidRPr="0046734E">
        <w:rPr>
          <w:position w:val="-6"/>
        </w:rPr>
        <w:object w:dxaOrig="279" w:dyaOrig="240">
          <v:shape id="_x0000_i1040" type="#_x0000_t75" style="width:14.4pt;height:12.5pt" o:ole="">
            <v:imagedata r:id="rId35" o:title=""/>
          </v:shape>
          <o:OLEObject Type="Embed" ProgID="Equation.DSMT4" ShapeID="_x0000_i1040" DrawAspect="Content" ObjectID="_1542295009" r:id="rId36"/>
        </w:object>
      </w:r>
      <w:r w:rsidR="0046734E" w:rsidRPr="0046734E">
        <w:rPr>
          <w:sz w:val="28"/>
          <w:szCs w:val="28"/>
          <w:lang w:val="kk-KZ"/>
        </w:rPr>
        <w:t xml:space="preserve">, </w:t>
      </w:r>
      <w:r w:rsidR="0046734E" w:rsidRPr="0046734E">
        <w:rPr>
          <w:position w:val="-6"/>
        </w:rPr>
        <w:object w:dxaOrig="220" w:dyaOrig="240">
          <v:shape id="_x0000_i1041" type="#_x0000_t75" style="width:10.55pt;height:12.5pt" o:ole="">
            <v:imagedata r:id="rId37" o:title=""/>
          </v:shape>
          <o:OLEObject Type="Embed" ProgID="Equation.DSMT4" ShapeID="_x0000_i1041" DrawAspect="Content" ObjectID="_1542295010" r:id="rId38"/>
        </w:object>
      </w:r>
      <w:r w:rsidR="0046734E" w:rsidRPr="0046734E">
        <w:rPr>
          <w:sz w:val="28"/>
          <w:szCs w:val="28"/>
          <w:lang w:val="kk-KZ"/>
        </w:rPr>
        <w:t xml:space="preserve">, </w:t>
      </w:r>
      <w:r w:rsidR="0046734E" w:rsidRPr="0046734E">
        <w:rPr>
          <w:position w:val="-6"/>
        </w:rPr>
        <w:object w:dxaOrig="220" w:dyaOrig="300">
          <v:shape id="_x0000_i1042" type="#_x0000_t75" style="width:10.55pt;height:15.35pt" o:ole="">
            <v:imagedata r:id="rId39" o:title=""/>
          </v:shape>
          <o:OLEObject Type="Embed" ProgID="Equation.DSMT4" ShapeID="_x0000_i1042" DrawAspect="Content" ObjectID="_1542295011" r:id="rId40"/>
        </w:object>
      </w:r>
      <w:r w:rsidR="0046734E" w:rsidRPr="0046734E">
        <w:rPr>
          <w:sz w:val="28"/>
          <w:szCs w:val="28"/>
          <w:lang w:val="kk-KZ"/>
        </w:rPr>
        <w:t xml:space="preserve"> сандары табылады ма?</w:t>
      </w:r>
      <w:r w:rsidR="00E34B99">
        <w:rPr>
          <w:sz w:val="28"/>
          <w:lang w:val="kk-KZ"/>
        </w:rPr>
        <w:t xml:space="preserve"> </w:t>
      </w:r>
    </w:p>
    <w:p w:rsidR="00E34B99" w:rsidRDefault="00E34B99" w:rsidP="004813E2">
      <w:pPr>
        <w:spacing w:before="240"/>
        <w:rPr>
          <w:b/>
          <w:sz w:val="28"/>
          <w:szCs w:val="28"/>
          <w:lang w:val="kk-KZ"/>
        </w:rPr>
      </w:pPr>
      <w:r w:rsidRPr="00F642B9">
        <w:rPr>
          <w:b/>
          <w:sz w:val="28"/>
          <w:szCs w:val="28"/>
          <w:lang w:val="kk-KZ"/>
        </w:rPr>
        <w:t xml:space="preserve">Жұмысты </w:t>
      </w:r>
      <w:hyperlink r:id="rId41" w:history="1">
        <w:r w:rsidRPr="00F642B9">
          <w:rPr>
            <w:rStyle w:val="a5"/>
            <w:b/>
            <w:sz w:val="28"/>
            <w:szCs w:val="28"/>
            <w:lang w:val="kk-KZ"/>
          </w:rPr>
          <w:t>tur1euler@gmail.com</w:t>
        </w:r>
      </w:hyperlink>
      <w:r>
        <w:rPr>
          <w:b/>
          <w:color w:val="FF0000"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адресіне жіберу қажет. </w:t>
      </w:r>
      <w:r w:rsidRPr="003A2FE6">
        <w:rPr>
          <w:b/>
          <w:color w:val="FF0000"/>
          <w:sz w:val="28"/>
          <w:szCs w:val="28"/>
          <w:lang w:val="kk-KZ"/>
        </w:rPr>
        <w:t>Жіберер алдында оны келесі беттегі толтыру және жіберу ережелерін қайта  оқып шығып, сол ережелер бойынша ғана шарт қолданыңдар!</w:t>
      </w:r>
      <w:r>
        <w:rPr>
          <w:b/>
          <w:sz w:val="28"/>
          <w:szCs w:val="28"/>
          <w:lang w:val="kk-KZ"/>
        </w:rPr>
        <w:t xml:space="preserve"> </w:t>
      </w:r>
      <w:r w:rsidRPr="00873B6E">
        <w:rPr>
          <w:b/>
          <w:sz w:val="28"/>
          <w:szCs w:val="28"/>
          <w:lang w:val="kk-KZ"/>
        </w:rPr>
        <w:t>Ережемен сәйкес емес жасалған немесе жіберілген жұмыстар қабылданбайды.</w:t>
      </w:r>
    </w:p>
    <w:p w:rsidR="008044E8" w:rsidRPr="00873B6E" w:rsidRDefault="008044E8">
      <w:pPr>
        <w:jc w:val="left"/>
        <w:rPr>
          <w:b/>
          <w:sz w:val="28"/>
          <w:szCs w:val="28"/>
          <w:lang w:val="kk-KZ"/>
        </w:rPr>
      </w:pPr>
      <w:r w:rsidRPr="00873B6E">
        <w:rPr>
          <w:b/>
          <w:sz w:val="28"/>
          <w:szCs w:val="28"/>
          <w:lang w:val="kk-KZ"/>
        </w:rPr>
        <w:br w:type="page"/>
      </w:r>
    </w:p>
    <w:p w:rsidR="00952172" w:rsidRPr="00A50C4B" w:rsidRDefault="00952172" w:rsidP="00952172">
      <w:pPr>
        <w:spacing w:after="120"/>
        <w:ind w:left="-540"/>
        <w:jc w:val="center"/>
        <w:rPr>
          <w:b/>
          <w:bCs/>
          <w:szCs w:val="24"/>
          <w:lang w:val="kk-KZ"/>
        </w:rPr>
      </w:pPr>
      <w:r w:rsidRPr="00A50C4B">
        <w:rPr>
          <w:b/>
          <w:bCs/>
          <w:szCs w:val="24"/>
          <w:lang w:val="kk-KZ"/>
        </w:rPr>
        <w:lastRenderedPageBreak/>
        <w:t>Орындау және жіберу ережелері</w:t>
      </w:r>
    </w:p>
    <w:p w:rsidR="00A50C4B" w:rsidRPr="00A50C4B" w:rsidRDefault="00952172" w:rsidP="00952172">
      <w:pPr>
        <w:numPr>
          <w:ilvl w:val="0"/>
          <w:numId w:val="1"/>
        </w:numPr>
        <w:spacing w:after="120"/>
        <w:jc w:val="left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Ресей оқушылары жұмысты орын тілінде орындайды. </w:t>
      </w:r>
      <w:r w:rsidR="00A50C4B" w:rsidRPr="00A50C4B">
        <w:rPr>
          <w:bCs/>
          <w:szCs w:val="24"/>
          <w:lang w:val="kk-KZ"/>
        </w:rPr>
        <w:t>Қазақстан</w:t>
      </w:r>
      <w:r w:rsidRPr="00A50C4B">
        <w:rPr>
          <w:bCs/>
          <w:szCs w:val="24"/>
          <w:lang w:val="kk-KZ"/>
        </w:rPr>
        <w:t xml:space="preserve"> оқушылары жұмысты </w:t>
      </w:r>
      <w:r w:rsidR="00A50C4B" w:rsidRPr="00A50C4B">
        <w:rPr>
          <w:bCs/>
          <w:szCs w:val="24"/>
          <w:lang w:val="kk-KZ"/>
        </w:rPr>
        <w:t>қазақ</w:t>
      </w:r>
      <w:r w:rsidRPr="00A50C4B">
        <w:rPr>
          <w:bCs/>
          <w:szCs w:val="24"/>
          <w:lang w:val="kk-KZ"/>
        </w:rPr>
        <w:t xml:space="preserve"> немесе орыс тілінде орындайды. </w:t>
      </w:r>
    </w:p>
    <w:p w:rsidR="00952172" w:rsidRPr="00A50C4B" w:rsidRDefault="00952172" w:rsidP="00952172">
      <w:pPr>
        <w:numPr>
          <w:ilvl w:val="0"/>
          <w:numId w:val="1"/>
        </w:numPr>
        <w:spacing w:after="120"/>
        <w:jc w:val="left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Жұмыс орындалған хаттың басында немесе бірінші бетте келесі мәлімет көрсетілу керек: </w:t>
      </w:r>
    </w:p>
    <w:p w:rsidR="00952172" w:rsidRPr="00A50C4B" w:rsidRDefault="00952172" w:rsidP="00952172">
      <w:pPr>
        <w:numPr>
          <w:ilvl w:val="0"/>
          <w:numId w:val="2"/>
        </w:numPr>
        <w:spacing w:after="120"/>
        <w:jc w:val="left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>қатысушының тегі мен аты;</w:t>
      </w:r>
    </w:p>
    <w:p w:rsidR="00952172" w:rsidRPr="00A50C4B" w:rsidRDefault="00952172" w:rsidP="00952172">
      <w:pPr>
        <w:numPr>
          <w:ilvl w:val="0"/>
          <w:numId w:val="2"/>
        </w:numPr>
        <w:spacing w:after="120"/>
        <w:jc w:val="left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>оның тіркеу нөмірі;</w:t>
      </w:r>
    </w:p>
    <w:p w:rsidR="00952172" w:rsidRPr="00A50C4B" w:rsidRDefault="00952172" w:rsidP="00952172">
      <w:pPr>
        <w:numPr>
          <w:ilvl w:val="0"/>
          <w:numId w:val="2"/>
        </w:numPr>
        <w:spacing w:after="120"/>
        <w:jc w:val="left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қала (село), мектеп, сынып. </w:t>
      </w:r>
    </w:p>
    <w:p w:rsidR="00952172" w:rsidRPr="00A50C4B" w:rsidRDefault="00952172" w:rsidP="00952172">
      <w:pPr>
        <w:numPr>
          <w:ilvl w:val="0"/>
          <w:numId w:val="1"/>
        </w:numPr>
        <w:spacing w:after="120"/>
        <w:rPr>
          <w:bCs/>
          <w:szCs w:val="24"/>
          <w:lang w:val="kk-KZ"/>
        </w:rPr>
      </w:pPr>
      <w:r w:rsidRPr="00A50C4B">
        <w:rPr>
          <w:szCs w:val="24"/>
          <w:lang w:val="kk-KZ"/>
        </w:rPr>
        <w:t>Әр жұмыс БІР БҮТІН хат ретінде жіберіледі. Есептерді бөліп жіберуге болмайды. Төтенше жағдайда ғана жұмысты қайта жіберуге болады. Ондай жағдайда жұмыстың соңғы жіберілген нұсқасы ғана тексеріледі.</w:t>
      </w:r>
    </w:p>
    <w:p w:rsidR="00952172" w:rsidRPr="00A50C4B" w:rsidRDefault="00952172" w:rsidP="00952172">
      <w:pPr>
        <w:numPr>
          <w:ilvl w:val="0"/>
          <w:numId w:val="1"/>
        </w:numPr>
        <w:spacing w:after="120"/>
        <w:rPr>
          <w:bCs/>
          <w:szCs w:val="24"/>
          <w:lang w:val="kk-KZ"/>
        </w:rPr>
      </w:pPr>
      <w:r w:rsidRPr="00A50C4B">
        <w:rPr>
          <w:szCs w:val="24"/>
          <w:lang w:val="kk-KZ"/>
        </w:rPr>
        <w:t>Жұмыс өткізілген күннің Мәске</w:t>
      </w:r>
      <w:r w:rsidR="0046734E">
        <w:rPr>
          <w:szCs w:val="24"/>
          <w:lang w:val="kk-KZ"/>
        </w:rPr>
        <w:t>у уақыты бойынша 14</w:t>
      </w:r>
      <w:r w:rsidRPr="00A50C4B">
        <w:rPr>
          <w:szCs w:val="24"/>
          <w:lang w:val="kk-KZ"/>
        </w:rPr>
        <w:t xml:space="preserve">:00-ден кеш жіберілмеу керек. </w:t>
      </w:r>
      <w:r w:rsidR="00A50C4B" w:rsidRPr="00A50C4B">
        <w:rPr>
          <w:szCs w:val="24"/>
          <w:lang w:val="kk-KZ"/>
        </w:rPr>
        <w:t xml:space="preserve"> </w:t>
      </w:r>
      <w:r w:rsidRPr="00A50C4B">
        <w:rPr>
          <w:szCs w:val="24"/>
          <w:lang w:val="kk-KZ"/>
        </w:rPr>
        <w:t>Жіберілген уақыт деп жіберуге тәуелсіз серверге келіп түскен уақытты айтады.</w:t>
      </w:r>
    </w:p>
    <w:p w:rsidR="00952172" w:rsidRPr="00A50C4B" w:rsidRDefault="00952172" w:rsidP="00952172">
      <w:pPr>
        <w:numPr>
          <w:ilvl w:val="0"/>
          <w:numId w:val="1"/>
        </w:numPr>
        <w:spacing w:after="120"/>
        <w:rPr>
          <w:bCs/>
          <w:szCs w:val="24"/>
          <w:lang w:val="kk-KZ"/>
        </w:rPr>
      </w:pPr>
      <w:r w:rsidRPr="00A50C4B">
        <w:rPr>
          <w:szCs w:val="24"/>
          <w:lang w:val="kk-KZ"/>
        </w:rPr>
        <w:t>Хат тақырыбы (поле "Тема") ҚАТЫСУШЫНЫҢ БЕС ТАҢБАЛЫ ТІРКЕУ НӨМЕРІМЕН басталу қажет, содан кейін қатысушының аты жөні (кириллица не латиница)</w:t>
      </w:r>
      <w:r w:rsidR="00A50C4B" w:rsidRPr="00A50C4B">
        <w:rPr>
          <w:szCs w:val="24"/>
          <w:lang w:val="kk-KZ"/>
        </w:rPr>
        <w:t xml:space="preserve"> </w:t>
      </w:r>
      <w:r w:rsidRPr="00A50C4B">
        <w:rPr>
          <w:szCs w:val="24"/>
          <w:lang w:val="kk-KZ"/>
        </w:rPr>
        <w:t>жазылады, егер Ресейден болмаса, онда оның елі жазылады</w:t>
      </w:r>
      <w:r w:rsidR="00A50C4B">
        <w:rPr>
          <w:szCs w:val="24"/>
          <w:lang w:val="kk-KZ"/>
        </w:rPr>
        <w:t>.</w:t>
      </w:r>
    </w:p>
    <w:p w:rsidR="00952172" w:rsidRPr="00A50C4B" w:rsidRDefault="00952172" w:rsidP="00952172">
      <w:pPr>
        <w:spacing w:after="120"/>
        <w:rPr>
          <w:b/>
          <w:szCs w:val="24"/>
          <w:lang w:val="kk-KZ"/>
        </w:rPr>
      </w:pPr>
      <w:r w:rsidRPr="00A50C4B">
        <w:rPr>
          <w:b/>
          <w:szCs w:val="24"/>
          <w:lang w:val="kk-KZ"/>
        </w:rPr>
        <w:t>Дұрыс жазылған тақырыптар үлгілері:</w:t>
      </w:r>
    </w:p>
    <w:p w:rsidR="00952172" w:rsidRPr="00A50C4B" w:rsidRDefault="00952172" w:rsidP="00952172">
      <w:pPr>
        <w:spacing w:after="120"/>
        <w:ind w:left="481"/>
        <w:rPr>
          <w:szCs w:val="24"/>
          <w:lang w:val="kk-KZ"/>
        </w:rPr>
      </w:pPr>
      <w:r w:rsidRPr="00A50C4B">
        <w:rPr>
          <w:szCs w:val="24"/>
          <w:lang w:val="kk-KZ"/>
        </w:rPr>
        <w:t>15231 Иванов Василий</w:t>
      </w:r>
    </w:p>
    <w:p w:rsidR="00952172" w:rsidRPr="00A50C4B" w:rsidRDefault="00952172" w:rsidP="00952172">
      <w:pPr>
        <w:spacing w:after="120"/>
        <w:ind w:left="481"/>
        <w:rPr>
          <w:szCs w:val="24"/>
          <w:lang w:val="kk-KZ"/>
        </w:rPr>
      </w:pPr>
      <w:r w:rsidRPr="00A50C4B">
        <w:rPr>
          <w:szCs w:val="24"/>
          <w:lang w:val="kk-KZ"/>
        </w:rPr>
        <w:t xml:space="preserve">21904 </w:t>
      </w:r>
      <w:r w:rsidRPr="00A50C4B">
        <w:rPr>
          <w:rStyle w:val="spelle"/>
          <w:szCs w:val="24"/>
          <w:lang w:val="kk-KZ"/>
        </w:rPr>
        <w:t>Муртазин</w:t>
      </w:r>
      <w:r w:rsidRPr="00A50C4B">
        <w:rPr>
          <w:szCs w:val="24"/>
          <w:lang w:val="kk-KZ"/>
        </w:rPr>
        <w:t xml:space="preserve"> Тимур Казахстан</w:t>
      </w:r>
    </w:p>
    <w:p w:rsidR="00952172" w:rsidRPr="00A50C4B" w:rsidRDefault="00952172" w:rsidP="00952172">
      <w:pPr>
        <w:spacing w:after="120"/>
        <w:ind w:left="481"/>
        <w:rPr>
          <w:rStyle w:val="spelle"/>
          <w:szCs w:val="24"/>
          <w:lang w:val="kk-KZ"/>
        </w:rPr>
      </w:pPr>
      <w:r w:rsidRPr="00A50C4B">
        <w:rPr>
          <w:szCs w:val="24"/>
          <w:lang w:val="kk-KZ"/>
        </w:rPr>
        <w:t xml:space="preserve">21904 </w:t>
      </w:r>
      <w:r w:rsidRPr="00A50C4B">
        <w:rPr>
          <w:rStyle w:val="spelle"/>
          <w:szCs w:val="24"/>
          <w:lang w:val="kk-KZ"/>
        </w:rPr>
        <w:t>Murtazin</w:t>
      </w:r>
      <w:r w:rsidRPr="00A50C4B">
        <w:rPr>
          <w:szCs w:val="24"/>
          <w:lang w:val="kk-KZ"/>
        </w:rPr>
        <w:t xml:space="preserve"> </w:t>
      </w:r>
      <w:r w:rsidRPr="00A50C4B">
        <w:rPr>
          <w:rStyle w:val="spelle"/>
          <w:szCs w:val="24"/>
          <w:lang w:val="kk-KZ"/>
        </w:rPr>
        <w:t>Timur</w:t>
      </w:r>
      <w:r w:rsidRPr="00A50C4B">
        <w:rPr>
          <w:szCs w:val="24"/>
          <w:lang w:val="kk-KZ"/>
        </w:rPr>
        <w:t xml:space="preserve"> </w:t>
      </w:r>
      <w:r w:rsidRPr="00A50C4B">
        <w:rPr>
          <w:rStyle w:val="spelle"/>
          <w:szCs w:val="24"/>
          <w:lang w:val="kk-KZ"/>
        </w:rPr>
        <w:t>Kazakhstan</w:t>
      </w:r>
    </w:p>
    <w:p w:rsidR="00952172" w:rsidRPr="00A50C4B" w:rsidRDefault="00952172" w:rsidP="00952172">
      <w:pPr>
        <w:spacing w:after="120"/>
        <w:rPr>
          <w:b/>
          <w:szCs w:val="24"/>
          <w:lang w:val="kk-KZ"/>
        </w:rPr>
      </w:pPr>
      <w:r w:rsidRPr="00A50C4B">
        <w:rPr>
          <w:rStyle w:val="spelle"/>
          <w:b/>
          <w:szCs w:val="24"/>
          <w:lang w:val="kk-KZ"/>
        </w:rPr>
        <w:t xml:space="preserve">Дұрыс емес </w:t>
      </w:r>
      <w:r w:rsidRPr="00A50C4B">
        <w:rPr>
          <w:b/>
          <w:szCs w:val="24"/>
          <w:lang w:val="kk-KZ"/>
        </w:rPr>
        <w:t>жазылған тақырыптар үлгілері:</w:t>
      </w:r>
    </w:p>
    <w:p w:rsidR="00952172" w:rsidRPr="00A50C4B" w:rsidRDefault="00952172" w:rsidP="0095217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Василий Ивановтың  Эйлер олимпиадасындағы 2 тур жұмысы.</w:t>
      </w:r>
    </w:p>
    <w:p w:rsidR="00952172" w:rsidRPr="00A50C4B" w:rsidRDefault="00952172" w:rsidP="0095217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Тіркеу номері 15231, Иванов Василий</w:t>
      </w:r>
    </w:p>
    <w:p w:rsidR="00952172" w:rsidRPr="00A50C4B" w:rsidRDefault="00952172" w:rsidP="00952172">
      <w:pPr>
        <w:spacing w:before="60"/>
        <w:jc w:val="left"/>
        <w:rPr>
          <w:szCs w:val="24"/>
          <w:lang w:val="kk-KZ"/>
        </w:rPr>
      </w:pPr>
      <w:r w:rsidRPr="00A50C4B">
        <w:rPr>
          <w:szCs w:val="24"/>
          <w:lang w:val="kk-KZ"/>
        </w:rPr>
        <w:t>Олимпиада имени Эйлера</w:t>
      </w:r>
    </w:p>
    <w:p w:rsidR="00952172" w:rsidRPr="00A50C4B" w:rsidRDefault="00952172" w:rsidP="00952172">
      <w:pPr>
        <w:numPr>
          <w:ilvl w:val="0"/>
          <w:numId w:val="1"/>
        </w:numPr>
        <w:spacing w:after="120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Жұмыстар хатқа қыстырылады. Бір хатта бірнеше файл қыстыруға болады. Әр файлдағы жазылған шешімдер жақсы оқылатындай болу керек. Файл 5MB аспау керек (барлық файлдың көлемін қоса алғандағы көлем 5MB асу мүмкін). </w:t>
      </w:r>
    </w:p>
    <w:p w:rsidR="00952172" w:rsidRPr="00A50C4B" w:rsidRDefault="00952172" w:rsidP="00952172">
      <w:pPr>
        <w:spacing w:after="120"/>
        <w:ind w:left="-180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Хаттың өзінде шешім жазуға және интернеттегі файлдарға сілтеме қоюға болмайды. </w:t>
      </w:r>
    </w:p>
    <w:p w:rsidR="00952172" w:rsidRPr="00A50C4B" w:rsidRDefault="00952172" w:rsidP="00952172">
      <w:pPr>
        <w:spacing w:after="120"/>
        <w:ind w:left="-180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Қолдануға болатын форматтар: .txt, .doc, .rtf, .jpg, .pdf, .tif, .png. Басқа форматта жіберілген жұмыстарды қазылар алқасы әрқашан да аша алатынына кепіл бермейді. </w:t>
      </w:r>
      <w:r w:rsidRPr="00A50C4B">
        <w:rPr>
          <w:b/>
          <w:bCs/>
          <w:szCs w:val="24"/>
          <w:lang w:val="kk-KZ"/>
        </w:rPr>
        <w:t>Файлдарды архивтауға болмайды</w:t>
      </w:r>
      <w:r w:rsidRPr="00A50C4B">
        <w:rPr>
          <w:bCs/>
          <w:szCs w:val="24"/>
          <w:lang w:val="kk-KZ"/>
        </w:rPr>
        <w:t xml:space="preserve">. </w:t>
      </w:r>
    </w:p>
    <w:p w:rsidR="00952172" w:rsidRPr="00A50C4B" w:rsidRDefault="00952172" w:rsidP="00952172">
      <w:pPr>
        <w:spacing w:after="120"/>
        <w:ind w:left="-180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1-6 ережелерін ең болмаса біреуі орындалмаған жағдайда, </w:t>
      </w:r>
      <w:r w:rsidRPr="00A50C4B">
        <w:rPr>
          <w:b/>
          <w:bCs/>
          <w:szCs w:val="24"/>
          <w:lang w:val="kk-KZ"/>
        </w:rPr>
        <w:t>жұмыс қабылданбайды</w:t>
      </w:r>
      <w:r w:rsidRPr="00A50C4B">
        <w:rPr>
          <w:bCs/>
          <w:szCs w:val="24"/>
          <w:lang w:val="kk-KZ"/>
        </w:rPr>
        <w:t>, нақты айта кеткенде:</w:t>
      </w:r>
    </w:p>
    <w:p w:rsidR="00952172" w:rsidRPr="00A50C4B" w:rsidRDefault="00952172" w:rsidP="0095217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турдан кейін жіберілсе;</w:t>
      </w:r>
    </w:p>
    <w:p w:rsidR="00952172" w:rsidRPr="00A50C4B" w:rsidRDefault="00952172" w:rsidP="0095217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жұмысты бірнеше хатқа бөліп жіберсе;</w:t>
      </w:r>
    </w:p>
    <w:p w:rsidR="00952172" w:rsidRPr="00A50C4B" w:rsidRDefault="00952172" w:rsidP="0095217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хат денесінде жазылған жұмыс болса</w:t>
      </w:r>
      <w:r w:rsidRPr="00A50C4B">
        <w:rPr>
          <w:rStyle w:val="auto-style11"/>
          <w:szCs w:val="24"/>
        </w:rPr>
        <w:t>;</w:t>
      </w:r>
      <w:r w:rsidRPr="00A50C4B">
        <w:rPr>
          <w:szCs w:val="24"/>
          <w:lang w:val="kk-KZ"/>
        </w:rPr>
        <w:t xml:space="preserve"> </w:t>
      </w:r>
    </w:p>
    <w:p w:rsidR="00952172" w:rsidRPr="00A50C4B" w:rsidRDefault="00952172" w:rsidP="0095217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тақырып дұрыс болмаған жағдайда;</w:t>
      </w:r>
    </w:p>
    <w:p w:rsidR="00952172" w:rsidRPr="00A50C4B" w:rsidRDefault="00952172" w:rsidP="0095217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жұмыс қабылданбайтын форматта болып немесе қандай да бір файл көлемі 5 Mb асып кетсе;</w:t>
      </w:r>
    </w:p>
    <w:p w:rsidR="00952172" w:rsidRPr="00A50C4B" w:rsidRDefault="00952172" w:rsidP="0095217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архивталған файл болса;</w:t>
      </w:r>
    </w:p>
    <w:p w:rsidR="00952172" w:rsidRPr="00A50C4B" w:rsidRDefault="00952172" w:rsidP="0095217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оқуға қиын, сапасы төмен жұмыс болса;</w:t>
      </w:r>
    </w:p>
    <w:p w:rsidR="00155F4B" w:rsidRPr="00A50C4B" w:rsidRDefault="00952172" w:rsidP="0095217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тақырып толық толтырылмаған жағдайда;</w:t>
      </w:r>
    </w:p>
    <w:sectPr w:rsidR="00155F4B" w:rsidRPr="00A50C4B" w:rsidSect="00155F4B">
      <w:pgSz w:w="11906" w:h="16838"/>
      <w:pgMar w:top="851" w:right="707" w:bottom="993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28FB"/>
    <w:multiLevelType w:val="hybridMultilevel"/>
    <w:tmpl w:val="AD309DCE"/>
    <w:lvl w:ilvl="0" w:tplc="D0F2822E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1E09"/>
    <w:multiLevelType w:val="hybridMultilevel"/>
    <w:tmpl w:val="6616C950"/>
    <w:lvl w:ilvl="0" w:tplc="887A45A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349A4DAC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5E740C9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116A"/>
    <w:rsid w:val="000355D5"/>
    <w:rsid w:val="000C4ECD"/>
    <w:rsid w:val="000D2C0F"/>
    <w:rsid w:val="000F1AC1"/>
    <w:rsid w:val="000F6DA4"/>
    <w:rsid w:val="00137DFD"/>
    <w:rsid w:val="00155F4B"/>
    <w:rsid w:val="00182605"/>
    <w:rsid w:val="00184F18"/>
    <w:rsid w:val="001945D4"/>
    <w:rsid w:val="001957E0"/>
    <w:rsid w:val="001B19A2"/>
    <w:rsid w:val="001D4AB4"/>
    <w:rsid w:val="002070B8"/>
    <w:rsid w:val="002112E5"/>
    <w:rsid w:val="0021565C"/>
    <w:rsid w:val="0023519A"/>
    <w:rsid w:val="00271410"/>
    <w:rsid w:val="00274B98"/>
    <w:rsid w:val="002839C5"/>
    <w:rsid w:val="002D0DCD"/>
    <w:rsid w:val="003217EB"/>
    <w:rsid w:val="003A2FE6"/>
    <w:rsid w:val="003B731B"/>
    <w:rsid w:val="003B79DF"/>
    <w:rsid w:val="003C6DA6"/>
    <w:rsid w:val="003E1A22"/>
    <w:rsid w:val="00436237"/>
    <w:rsid w:val="0044215A"/>
    <w:rsid w:val="004456FE"/>
    <w:rsid w:val="0046734E"/>
    <w:rsid w:val="00474E1F"/>
    <w:rsid w:val="00476401"/>
    <w:rsid w:val="004813E2"/>
    <w:rsid w:val="004B46B3"/>
    <w:rsid w:val="004C6D29"/>
    <w:rsid w:val="004E5943"/>
    <w:rsid w:val="005369BA"/>
    <w:rsid w:val="00583A43"/>
    <w:rsid w:val="005E27FA"/>
    <w:rsid w:val="00636225"/>
    <w:rsid w:val="00641E94"/>
    <w:rsid w:val="006C0C91"/>
    <w:rsid w:val="006E435C"/>
    <w:rsid w:val="00701D79"/>
    <w:rsid w:val="00713024"/>
    <w:rsid w:val="00744EBD"/>
    <w:rsid w:val="00747391"/>
    <w:rsid w:val="00757933"/>
    <w:rsid w:val="0077419A"/>
    <w:rsid w:val="007A042C"/>
    <w:rsid w:val="007B5D01"/>
    <w:rsid w:val="007B6FC3"/>
    <w:rsid w:val="007C7830"/>
    <w:rsid w:val="00803FA4"/>
    <w:rsid w:val="008044E8"/>
    <w:rsid w:val="00804FB6"/>
    <w:rsid w:val="008336B9"/>
    <w:rsid w:val="00840506"/>
    <w:rsid w:val="00855731"/>
    <w:rsid w:val="00873A55"/>
    <w:rsid w:val="00873B6E"/>
    <w:rsid w:val="00874005"/>
    <w:rsid w:val="0087701F"/>
    <w:rsid w:val="00895B5A"/>
    <w:rsid w:val="008B6CC6"/>
    <w:rsid w:val="008C4C66"/>
    <w:rsid w:val="008D2EB6"/>
    <w:rsid w:val="008E16E9"/>
    <w:rsid w:val="009131A8"/>
    <w:rsid w:val="00926DC3"/>
    <w:rsid w:val="00952172"/>
    <w:rsid w:val="009A067C"/>
    <w:rsid w:val="009B1EA3"/>
    <w:rsid w:val="009B72C8"/>
    <w:rsid w:val="00A2664C"/>
    <w:rsid w:val="00A30016"/>
    <w:rsid w:val="00A50C4B"/>
    <w:rsid w:val="00A61DD2"/>
    <w:rsid w:val="00A62CF4"/>
    <w:rsid w:val="00AC25EF"/>
    <w:rsid w:val="00AF5E84"/>
    <w:rsid w:val="00B376BB"/>
    <w:rsid w:val="00B47542"/>
    <w:rsid w:val="00B5292B"/>
    <w:rsid w:val="00B71B8B"/>
    <w:rsid w:val="00B87963"/>
    <w:rsid w:val="00BD7A0F"/>
    <w:rsid w:val="00BE18E7"/>
    <w:rsid w:val="00BE6FB3"/>
    <w:rsid w:val="00BE7E32"/>
    <w:rsid w:val="00C01363"/>
    <w:rsid w:val="00C06DEE"/>
    <w:rsid w:val="00C32DBB"/>
    <w:rsid w:val="00C7567B"/>
    <w:rsid w:val="00CC703D"/>
    <w:rsid w:val="00D00F0C"/>
    <w:rsid w:val="00D0116A"/>
    <w:rsid w:val="00D20A25"/>
    <w:rsid w:val="00D248FA"/>
    <w:rsid w:val="00D275CE"/>
    <w:rsid w:val="00D303AC"/>
    <w:rsid w:val="00D5481C"/>
    <w:rsid w:val="00D7227D"/>
    <w:rsid w:val="00D83FB4"/>
    <w:rsid w:val="00DB0643"/>
    <w:rsid w:val="00DD732D"/>
    <w:rsid w:val="00DE0607"/>
    <w:rsid w:val="00E34B99"/>
    <w:rsid w:val="00E80204"/>
    <w:rsid w:val="00EC1F29"/>
    <w:rsid w:val="00EE5908"/>
    <w:rsid w:val="00F10D23"/>
    <w:rsid w:val="00F11521"/>
    <w:rsid w:val="00F335F6"/>
    <w:rsid w:val="00F642B9"/>
    <w:rsid w:val="00F8001D"/>
    <w:rsid w:val="00F84C1E"/>
    <w:rsid w:val="00FA7131"/>
    <w:rsid w:val="00FE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05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  <w:style w:type="character" w:customStyle="1" w:styleId="spelle">
    <w:name w:val="spelle"/>
    <w:basedOn w:val="a0"/>
    <w:rsid w:val="00952172"/>
  </w:style>
  <w:style w:type="character" w:customStyle="1" w:styleId="auto-style11">
    <w:name w:val="auto-style11"/>
    <w:basedOn w:val="a0"/>
    <w:rsid w:val="00952172"/>
  </w:style>
  <w:style w:type="paragraph" w:styleId="a8">
    <w:name w:val="Balloon Text"/>
    <w:basedOn w:val="a"/>
    <w:link w:val="a9"/>
    <w:uiPriority w:val="99"/>
    <w:semiHidden/>
    <w:unhideWhenUsed/>
    <w:rsid w:val="00DD73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hyperlink" Target="mailto:tur1euler@gmail.com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4306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Pr</cp:lastModifiedBy>
  <cp:revision>6</cp:revision>
  <cp:lastPrinted>2016-12-03T12:08:00Z</cp:lastPrinted>
  <dcterms:created xsi:type="dcterms:W3CDTF">2016-12-03T09:32:00Z</dcterms:created>
  <dcterms:modified xsi:type="dcterms:W3CDTF">2016-12-03T12:23:00Z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