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017D" w14:textId="77777777" w:rsidR="00D0116A" w:rsidRPr="00BE0CAB" w:rsidRDefault="00A62CF4" w:rsidP="00D0116A">
      <w:pPr>
        <w:pStyle w:val="a3"/>
        <w:spacing w:before="0" w:beforeAutospacing="0" w:after="0"/>
        <w:ind w:left="283" w:right="283"/>
        <w:jc w:val="center"/>
        <w:rPr>
          <w:b/>
          <w:bCs/>
          <w:sz w:val="36"/>
          <w:szCs w:val="28"/>
          <w:lang w:val="ru-RU"/>
        </w:rPr>
      </w:pPr>
      <w:r w:rsidRPr="00BE0CAB">
        <w:rPr>
          <w:b/>
          <w:bCs/>
          <w:sz w:val="36"/>
          <w:szCs w:val="28"/>
          <w:lang w:val="ru-RU"/>
        </w:rPr>
        <w:t>Первы</w:t>
      </w:r>
      <w:r w:rsidR="004813E2" w:rsidRPr="00BE0CAB">
        <w:rPr>
          <w:b/>
          <w:bCs/>
          <w:sz w:val="36"/>
          <w:szCs w:val="28"/>
          <w:lang w:val="ru-RU"/>
        </w:rPr>
        <w:t>й</w:t>
      </w:r>
      <w:r w:rsidR="00D0116A" w:rsidRPr="00BE0CAB">
        <w:rPr>
          <w:b/>
          <w:bCs/>
          <w:sz w:val="36"/>
          <w:szCs w:val="28"/>
          <w:lang w:val="ru-RU"/>
        </w:rPr>
        <w:t xml:space="preserve"> тур дистанционного этапа</w:t>
      </w:r>
    </w:p>
    <w:p w14:paraId="6AA3CF55" w14:textId="71621FB6" w:rsidR="00D0116A" w:rsidRPr="00BE0CAB" w:rsidRDefault="00FE7D17" w:rsidP="00D0116A">
      <w:pPr>
        <w:pStyle w:val="a3"/>
        <w:spacing w:before="0" w:beforeAutospacing="0" w:after="0"/>
        <w:ind w:left="283" w:right="283"/>
        <w:jc w:val="center"/>
        <w:rPr>
          <w:b/>
          <w:bCs/>
          <w:sz w:val="36"/>
          <w:szCs w:val="28"/>
          <w:lang w:val="ru-RU"/>
        </w:rPr>
      </w:pPr>
      <w:r w:rsidRPr="00BE0CAB">
        <w:rPr>
          <w:b/>
          <w:bCs/>
          <w:sz w:val="36"/>
          <w:szCs w:val="28"/>
        </w:rPr>
        <w:t>X</w:t>
      </w:r>
      <w:r w:rsidR="00551F9E">
        <w:rPr>
          <w:b/>
          <w:bCs/>
          <w:sz w:val="36"/>
          <w:szCs w:val="28"/>
        </w:rPr>
        <w:t>V</w:t>
      </w:r>
      <w:r w:rsidR="00F74A18">
        <w:rPr>
          <w:b/>
          <w:bCs/>
          <w:sz w:val="36"/>
          <w:szCs w:val="28"/>
        </w:rPr>
        <w:t>I</w:t>
      </w:r>
      <w:r w:rsidR="003506BA">
        <w:rPr>
          <w:b/>
          <w:bCs/>
          <w:sz w:val="36"/>
          <w:szCs w:val="28"/>
        </w:rPr>
        <w:t>I</w:t>
      </w:r>
      <w:r w:rsidR="000366A4">
        <w:rPr>
          <w:b/>
          <w:bCs/>
          <w:sz w:val="36"/>
          <w:szCs w:val="28"/>
        </w:rPr>
        <w:t>I</w:t>
      </w:r>
      <w:r w:rsidR="00D0116A" w:rsidRPr="00BE0CAB">
        <w:rPr>
          <w:b/>
          <w:bCs/>
          <w:sz w:val="36"/>
          <w:szCs w:val="28"/>
          <w:lang w:val="ru-RU"/>
        </w:rPr>
        <w:t xml:space="preserve"> олимпиады имени Леонарда Эйлера</w:t>
      </w:r>
    </w:p>
    <w:p w14:paraId="5FB273C5" w14:textId="70B38E5F" w:rsidR="003C1ADA" w:rsidRPr="00AC04D7" w:rsidRDefault="003C1ADA" w:rsidP="003C1ADA">
      <w:pPr>
        <w:spacing w:before="240"/>
        <w:rPr>
          <w:sz w:val="30"/>
          <w:szCs w:val="30"/>
        </w:rPr>
      </w:pPr>
      <w:bookmarkStart w:id="0" w:name="_Hlk181351355"/>
      <w:r w:rsidRPr="00AC04D7">
        <w:rPr>
          <w:b/>
          <w:sz w:val="30"/>
          <w:szCs w:val="30"/>
        </w:rPr>
        <w:t>1.</w:t>
      </w:r>
      <w:r w:rsidRPr="00AC04D7">
        <w:rPr>
          <w:sz w:val="30"/>
          <w:szCs w:val="30"/>
        </w:rPr>
        <w:t> </w:t>
      </w:r>
      <w:r w:rsidR="00F25133" w:rsidRPr="00AC04D7">
        <w:rPr>
          <w:sz w:val="30"/>
          <w:szCs w:val="30"/>
        </w:rPr>
        <w:t>Из Ёлкино в Палкино с одинаковой скоростью и равными интервалами едут грузовики, другой транспорт там не ездит. Петя и Вася вышли из Палкина в разное время и шли прямо по дороге в Ёлкино с постоянными скоростями. Петя по дороге из Палкина в Ёлкино встретил 10 грузовиков, а Вася — 9 грузовиков. Мог ли Петя идти быстрее Васи?</w:t>
      </w:r>
    </w:p>
    <w:p w14:paraId="5C10431A" w14:textId="4E056A92" w:rsidR="003C1ADA" w:rsidRPr="00AC04D7" w:rsidRDefault="003C1ADA" w:rsidP="00444DED">
      <w:pPr>
        <w:spacing w:before="120"/>
        <w:rPr>
          <w:sz w:val="30"/>
          <w:szCs w:val="30"/>
        </w:rPr>
      </w:pPr>
      <w:r w:rsidRPr="00AC04D7">
        <w:rPr>
          <w:b/>
          <w:sz w:val="30"/>
          <w:szCs w:val="30"/>
        </w:rPr>
        <w:t>2.</w:t>
      </w:r>
      <w:r w:rsidRPr="00AC04D7">
        <w:rPr>
          <w:sz w:val="30"/>
          <w:szCs w:val="30"/>
        </w:rPr>
        <w:t> </w:t>
      </w:r>
      <w:r w:rsidR="00B878A8" w:rsidRPr="00AC04D7">
        <w:rPr>
          <w:sz w:val="30"/>
          <w:szCs w:val="30"/>
        </w:rPr>
        <w:t>В каждой из 600 коробок лежит либо 5, либо 18, либо 22 шарика, причём все три типа присутствуют. Докажите, что можно выбрать несколько коробок, в которых суммарно ровно 2025 шариков.</w:t>
      </w:r>
    </w:p>
    <w:p w14:paraId="3763394B" w14:textId="75747AB6" w:rsidR="003C1ADA" w:rsidRPr="00AC04D7" w:rsidRDefault="00675AB5" w:rsidP="00444DED">
      <w:pPr>
        <w:spacing w:before="120"/>
        <w:rPr>
          <w:sz w:val="30"/>
          <w:szCs w:val="30"/>
        </w:rPr>
      </w:pPr>
      <w:r w:rsidRPr="00AC04D7">
        <w:rPr>
          <w:b/>
          <w:sz w:val="30"/>
          <w:szCs w:val="30"/>
        </w:rPr>
        <w:t>3</w:t>
      </w:r>
      <w:r w:rsidR="003C1ADA" w:rsidRPr="00AC04D7">
        <w:rPr>
          <w:b/>
          <w:sz w:val="30"/>
          <w:szCs w:val="30"/>
        </w:rPr>
        <w:t>.</w:t>
      </w:r>
      <w:r w:rsidR="003C1ADA" w:rsidRPr="00AC04D7">
        <w:rPr>
          <w:sz w:val="30"/>
          <w:szCs w:val="30"/>
        </w:rPr>
        <w:t> </w:t>
      </w:r>
      <w:r w:rsidR="00175C67" w:rsidRPr="00AC04D7">
        <w:rPr>
          <w:sz w:val="30"/>
          <w:szCs w:val="30"/>
        </w:rPr>
        <w:t xml:space="preserve"> Через центр прямоугольника провели две взаимно перпендикулярные прямые, не параллельные его сторонам. Оказалось, что они делят прямоугольник на четыре части равной площади. </w:t>
      </w:r>
      <w:r w:rsidR="00D21F1F" w:rsidRPr="00AC04D7">
        <w:rPr>
          <w:sz w:val="30"/>
          <w:szCs w:val="30"/>
        </w:rPr>
        <w:t>Может ли</w:t>
      </w:r>
      <w:r w:rsidR="00175C67" w:rsidRPr="00AC04D7">
        <w:rPr>
          <w:sz w:val="30"/>
          <w:szCs w:val="30"/>
        </w:rPr>
        <w:t xml:space="preserve"> этот прямоугольник </w:t>
      </w:r>
      <w:r w:rsidR="00D21F1F" w:rsidRPr="00AC04D7">
        <w:rPr>
          <w:sz w:val="30"/>
          <w:szCs w:val="30"/>
        </w:rPr>
        <w:t>не быть</w:t>
      </w:r>
      <w:r w:rsidR="00175C67" w:rsidRPr="00AC04D7">
        <w:rPr>
          <w:sz w:val="30"/>
          <w:szCs w:val="30"/>
        </w:rPr>
        <w:t xml:space="preserve"> квадрат</w:t>
      </w:r>
      <w:r w:rsidR="00D21F1F" w:rsidRPr="00AC04D7">
        <w:rPr>
          <w:sz w:val="30"/>
          <w:szCs w:val="30"/>
        </w:rPr>
        <w:t>ом</w:t>
      </w:r>
      <w:r w:rsidR="00175C67" w:rsidRPr="00AC04D7">
        <w:rPr>
          <w:sz w:val="30"/>
          <w:szCs w:val="30"/>
        </w:rPr>
        <w:t>?</w:t>
      </w:r>
    </w:p>
    <w:p w14:paraId="7C6FAA9F" w14:textId="19E724D5" w:rsidR="00675AB5" w:rsidRPr="00AC04D7" w:rsidRDefault="00675AB5" w:rsidP="00444DED">
      <w:pPr>
        <w:spacing w:before="120"/>
        <w:rPr>
          <w:sz w:val="30"/>
          <w:szCs w:val="30"/>
        </w:rPr>
      </w:pPr>
      <w:r w:rsidRPr="00AC04D7">
        <w:rPr>
          <w:b/>
          <w:sz w:val="30"/>
          <w:szCs w:val="30"/>
        </w:rPr>
        <w:t>4.</w:t>
      </w:r>
      <w:r w:rsidRPr="00AC04D7">
        <w:rPr>
          <w:sz w:val="30"/>
          <w:szCs w:val="30"/>
        </w:rPr>
        <w:t> </w:t>
      </w:r>
      <w:r w:rsidR="00444DED" w:rsidRPr="00444DED">
        <w:rPr>
          <w:sz w:val="30"/>
          <w:szCs w:val="30"/>
        </w:rPr>
        <w:t>На 2025 досках написали по натуральному числу. Разрешается проделывать такую операцию: на одной из досок вместо написанного на ней числа записать его куб, а на каждой из остальных досок вместо написанного на ней числа записать в три раза меньшее число, если оно является целым (если хотя бы одно из чисел после деления на 3 становится нецелым, операция невозможна!). Можно ли написать такие числа и проделать несколько (не меньше одной) операций так, чтобы после последней операции на каждой доске оказалось исходное число?</w:t>
      </w:r>
    </w:p>
    <w:p w14:paraId="71A851D1" w14:textId="2C265BAF" w:rsidR="003506BA" w:rsidRPr="00AC04D7" w:rsidRDefault="003C1ADA" w:rsidP="00444DED">
      <w:pPr>
        <w:spacing w:before="120"/>
        <w:rPr>
          <w:sz w:val="30"/>
          <w:szCs w:val="30"/>
        </w:rPr>
      </w:pPr>
      <w:r w:rsidRPr="00AC04D7">
        <w:rPr>
          <w:b/>
          <w:sz w:val="30"/>
          <w:szCs w:val="30"/>
        </w:rPr>
        <w:t>5.</w:t>
      </w:r>
      <w:r w:rsidRPr="00AC04D7">
        <w:rPr>
          <w:sz w:val="30"/>
          <w:szCs w:val="30"/>
        </w:rPr>
        <w:t> </w:t>
      </w:r>
      <w:bookmarkEnd w:id="0"/>
      <w:r w:rsidR="004E61B9" w:rsidRPr="00AC04D7">
        <w:rPr>
          <w:sz w:val="30"/>
          <w:szCs w:val="30"/>
        </w:rPr>
        <w:t xml:space="preserve">Из доски </w:t>
      </w:r>
      <w:r w:rsidR="00045E4C" w:rsidRPr="00AC04D7">
        <w:rPr>
          <w:sz w:val="30"/>
          <w:szCs w:val="30"/>
        </w:rPr>
        <w:t>1</w:t>
      </w:r>
      <w:r w:rsidR="004E61B9" w:rsidRPr="00AC04D7">
        <w:rPr>
          <w:sz w:val="30"/>
          <w:szCs w:val="30"/>
        </w:rPr>
        <w:t>00</w:t>
      </w:r>
      <w:r w:rsidR="004E61B9" w:rsidRPr="00AC04D7">
        <w:rPr>
          <w:sz w:val="30"/>
          <w:szCs w:val="30"/>
        </w:rPr>
        <w:sym w:font="Symbol" w:char="F0B4"/>
      </w:r>
      <w:r w:rsidR="00045E4C" w:rsidRPr="00AC04D7">
        <w:rPr>
          <w:sz w:val="30"/>
          <w:szCs w:val="30"/>
        </w:rPr>
        <w:t>1</w:t>
      </w:r>
      <w:r w:rsidR="004E61B9" w:rsidRPr="00AC04D7">
        <w:rPr>
          <w:sz w:val="30"/>
          <w:szCs w:val="30"/>
        </w:rPr>
        <w:t xml:space="preserve">00 вырезаны 4 угловых клетки. Какое наименьшее количество клеток надо ещё вырезать, чтобы из оставшейся части нельзя было бы вырезать квадрат </w:t>
      </w:r>
      <w:r w:rsidR="00045E4C" w:rsidRPr="00AC04D7">
        <w:rPr>
          <w:sz w:val="30"/>
          <w:szCs w:val="30"/>
        </w:rPr>
        <w:t>2</w:t>
      </w:r>
      <w:r w:rsidR="004E61B9" w:rsidRPr="00AC04D7">
        <w:rPr>
          <w:sz w:val="30"/>
          <w:szCs w:val="30"/>
        </w:rPr>
        <w:sym w:font="Symbol" w:char="F0B4"/>
      </w:r>
      <w:r w:rsidR="00045E4C" w:rsidRPr="00AC04D7">
        <w:rPr>
          <w:sz w:val="30"/>
          <w:szCs w:val="30"/>
        </w:rPr>
        <w:t>2</w:t>
      </w:r>
      <w:r w:rsidR="004E61B9" w:rsidRPr="00AC04D7">
        <w:rPr>
          <w:sz w:val="30"/>
          <w:szCs w:val="30"/>
        </w:rPr>
        <w:t>?</w:t>
      </w:r>
    </w:p>
    <w:p w14:paraId="5365D94C" w14:textId="08F52C00" w:rsidR="008F1B42" w:rsidRDefault="008F1B42" w:rsidP="00444DED">
      <w:pPr>
        <w:spacing w:before="120"/>
        <w:jc w:val="center"/>
        <w:rPr>
          <w:sz w:val="32"/>
          <w:szCs w:val="32"/>
        </w:rPr>
      </w:pPr>
      <w:r>
        <w:rPr>
          <w:sz w:val="32"/>
          <w:szCs w:val="32"/>
        </w:rPr>
        <w:t>*****</w:t>
      </w:r>
    </w:p>
    <w:p w14:paraId="2ED84E1B" w14:textId="599F18B9" w:rsidR="00711D11" w:rsidRPr="00711D11" w:rsidRDefault="00711D11" w:rsidP="00FF3899">
      <w:pPr>
        <w:spacing w:before="120"/>
        <w:rPr>
          <w:sz w:val="28"/>
          <w:szCs w:val="28"/>
        </w:rPr>
      </w:pPr>
      <w:r w:rsidRPr="00711D11">
        <w:rPr>
          <w:b/>
          <w:bCs/>
          <w:sz w:val="28"/>
          <w:szCs w:val="28"/>
        </w:rPr>
        <w:t>Ваш регистрационной номер</w:t>
      </w:r>
      <w:r w:rsidRPr="00711D11">
        <w:rPr>
          <w:sz w:val="28"/>
          <w:szCs w:val="28"/>
        </w:rPr>
        <w:t xml:space="preserve"> — это семизначный </w:t>
      </w:r>
      <w:r w:rsidRPr="00711D11">
        <w:rPr>
          <w:sz w:val="28"/>
          <w:szCs w:val="28"/>
          <w:lang w:val="en-US"/>
        </w:rPr>
        <w:t>ID</w:t>
      </w:r>
      <w:r w:rsidRPr="00711D11">
        <w:rPr>
          <w:sz w:val="28"/>
          <w:szCs w:val="28"/>
        </w:rPr>
        <w:t xml:space="preserve"> заявки, полученный вами при регистрации на олимпиаду. </w:t>
      </w:r>
    </w:p>
    <w:p w14:paraId="3B3925D8" w14:textId="77777777" w:rsidR="00711D11" w:rsidRPr="00711D11" w:rsidRDefault="00711D11" w:rsidP="00FF3899">
      <w:pPr>
        <w:spacing w:before="120"/>
        <w:rPr>
          <w:sz w:val="28"/>
          <w:szCs w:val="28"/>
        </w:rPr>
      </w:pPr>
      <w:r w:rsidRPr="00711D11">
        <w:rPr>
          <w:i/>
          <w:iCs/>
          <w:sz w:val="28"/>
          <w:szCs w:val="28"/>
        </w:rPr>
        <w:t>Вопросы</w:t>
      </w:r>
      <w:r w:rsidRPr="00711D11">
        <w:rPr>
          <w:sz w:val="28"/>
          <w:szCs w:val="28"/>
        </w:rPr>
        <w:t xml:space="preserve"> </w:t>
      </w:r>
      <w:r w:rsidRPr="00711D11">
        <w:rPr>
          <w:i/>
          <w:sz w:val="28"/>
          <w:szCs w:val="28"/>
        </w:rPr>
        <w:t>по техническим проблемам</w:t>
      </w:r>
      <w:r w:rsidRPr="00711D11">
        <w:rPr>
          <w:sz w:val="28"/>
          <w:szCs w:val="28"/>
        </w:rPr>
        <w:t>, возникающим при регистрации участников и работе в личных кабинетах задавайте письмами по адресу</w:t>
      </w:r>
      <w:r w:rsidRPr="00711D11">
        <w:rPr>
          <w:b/>
          <w:sz w:val="28"/>
          <w:szCs w:val="28"/>
        </w:rPr>
        <w:t xml:space="preserve"> </w:t>
      </w:r>
      <w:r w:rsidRPr="00711D11">
        <w:rPr>
          <w:i/>
          <w:iCs/>
          <w:sz w:val="28"/>
          <w:szCs w:val="28"/>
        </w:rPr>
        <w:t>online@sochisirius.ru</w:t>
      </w:r>
      <w:r w:rsidRPr="00711D11">
        <w:rPr>
          <w:sz w:val="28"/>
          <w:szCs w:val="28"/>
        </w:rPr>
        <w:t xml:space="preserve"> (служба технической поддержки). </w:t>
      </w:r>
      <w:r w:rsidRPr="00711D11">
        <w:rPr>
          <w:i/>
          <w:iCs/>
          <w:sz w:val="28"/>
          <w:szCs w:val="28"/>
        </w:rPr>
        <w:t>Вопросы</w:t>
      </w:r>
      <w:r w:rsidRPr="00711D11">
        <w:rPr>
          <w:i/>
          <w:sz w:val="28"/>
          <w:szCs w:val="28"/>
        </w:rPr>
        <w:t xml:space="preserve">, связанные с заданиями, </w:t>
      </w:r>
      <w:r w:rsidRPr="00711D11">
        <w:rPr>
          <w:sz w:val="28"/>
          <w:szCs w:val="28"/>
        </w:rPr>
        <w:t xml:space="preserve">задавайте письмами по адресу </w:t>
      </w:r>
      <w:r w:rsidRPr="00711D11">
        <w:rPr>
          <w:i/>
          <w:iCs/>
          <w:sz w:val="28"/>
          <w:szCs w:val="28"/>
        </w:rPr>
        <w:t>info@matol.ru</w:t>
      </w:r>
      <w:r w:rsidRPr="00711D11">
        <w:rPr>
          <w:sz w:val="28"/>
          <w:szCs w:val="28"/>
        </w:rPr>
        <w:t xml:space="preserve">. </w:t>
      </w:r>
      <w:r w:rsidRPr="00711D11">
        <w:rPr>
          <w:b/>
          <w:bCs/>
          <w:sz w:val="28"/>
          <w:szCs w:val="28"/>
        </w:rPr>
        <w:t>Не следует писать на оба адреса сразу!</w:t>
      </w:r>
    </w:p>
    <w:p w14:paraId="717BEE11" w14:textId="1FE69528" w:rsidR="00711D11" w:rsidRPr="008F1B42" w:rsidRDefault="00711D11" w:rsidP="00FF3899">
      <w:pPr>
        <w:spacing w:before="120"/>
        <w:rPr>
          <w:b/>
          <w:bCs/>
          <w:color w:val="EE0000"/>
          <w:sz w:val="28"/>
          <w:szCs w:val="28"/>
        </w:rPr>
      </w:pPr>
      <w:r w:rsidRPr="00711D11">
        <w:rPr>
          <w:b/>
          <w:bCs/>
          <w:color w:val="EE0000"/>
          <w:sz w:val="28"/>
          <w:szCs w:val="28"/>
        </w:rPr>
        <w:t>Прежде, чем задавать вопрос по заданию, посмотрите, нет ли ответа на него в документе по адресу</w:t>
      </w:r>
      <w:r w:rsidR="00FF3899">
        <w:rPr>
          <w:b/>
          <w:bCs/>
          <w:color w:val="EE0000"/>
          <w:sz w:val="28"/>
          <w:szCs w:val="28"/>
        </w:rPr>
        <w:t>:</w:t>
      </w:r>
    </w:p>
    <w:p w14:paraId="1A6DA69D" w14:textId="3A6906E0" w:rsidR="00711D11" w:rsidRPr="00711D11" w:rsidRDefault="00711D11" w:rsidP="00FF3899">
      <w:pPr>
        <w:rPr>
          <w:sz w:val="28"/>
          <w:szCs w:val="28"/>
        </w:rPr>
      </w:pPr>
      <w:r w:rsidRPr="00711D11">
        <w:rPr>
          <w:sz w:val="28"/>
          <w:szCs w:val="28"/>
        </w:rPr>
        <w:t>https://docs.google.com/document/d/1LQX2KGc6uSovBttJnVdSW6Is6ImXNhzQAtjEtVVF9dI/edit?usp=share_link</w:t>
      </w:r>
    </w:p>
    <w:p w14:paraId="7B9D9206" w14:textId="77777777" w:rsidR="00711D11" w:rsidRPr="00711D11" w:rsidRDefault="00711D11" w:rsidP="00FF3899">
      <w:pPr>
        <w:spacing w:before="120"/>
        <w:rPr>
          <w:b/>
          <w:bCs/>
          <w:sz w:val="28"/>
          <w:szCs w:val="28"/>
        </w:rPr>
      </w:pPr>
      <w:r w:rsidRPr="00711D11">
        <w:rPr>
          <w:sz w:val="28"/>
          <w:szCs w:val="28"/>
        </w:rPr>
        <w:t>Из пяти часов, выделенных на выполнение работы, последний час предназначен для её подготовки к отправке.</w:t>
      </w:r>
      <w:r w:rsidRPr="00711D11">
        <w:rPr>
          <w:b/>
          <w:bCs/>
          <w:sz w:val="28"/>
          <w:szCs w:val="28"/>
        </w:rPr>
        <w:t xml:space="preserve"> </w:t>
      </w:r>
      <w:r w:rsidRPr="00711D11">
        <w:rPr>
          <w:color w:val="EE0000"/>
          <w:sz w:val="28"/>
          <w:szCs w:val="28"/>
        </w:rPr>
        <w:t>Откладывая подготовку на последний момент, вы делаете это на свой страх и риск: жалобы на возникшие из-за этого проблемы (не успели отсканировать, пропал интернет и т. п.) рассматриваться не будут.</w:t>
      </w:r>
      <w:r w:rsidRPr="00711D11">
        <w:rPr>
          <w:sz w:val="28"/>
          <w:szCs w:val="28"/>
        </w:rPr>
        <w:t xml:space="preserve"> </w:t>
      </w:r>
    </w:p>
    <w:p w14:paraId="66F7EAD6" w14:textId="764FD350" w:rsidR="00711D11" w:rsidRPr="00711D11" w:rsidRDefault="00711D11" w:rsidP="00711D11">
      <w:pPr>
        <w:spacing w:before="240"/>
        <w:rPr>
          <w:b/>
          <w:bCs/>
          <w:color w:val="EE0000"/>
          <w:sz w:val="32"/>
          <w:szCs w:val="32"/>
        </w:rPr>
      </w:pPr>
      <w:r w:rsidRPr="00711D11">
        <w:rPr>
          <w:b/>
          <w:bCs/>
          <w:color w:val="EE0000"/>
          <w:sz w:val="32"/>
          <w:szCs w:val="32"/>
        </w:rPr>
        <w:t xml:space="preserve">Обязательно прочитайте размещенную </w:t>
      </w:r>
      <w:r w:rsidR="00FF3899">
        <w:rPr>
          <w:b/>
          <w:bCs/>
          <w:color w:val="EE0000"/>
          <w:sz w:val="32"/>
          <w:szCs w:val="32"/>
        </w:rPr>
        <w:t>далее</w:t>
      </w:r>
      <w:r w:rsidRPr="00711D11">
        <w:rPr>
          <w:b/>
          <w:bCs/>
          <w:color w:val="EE0000"/>
          <w:sz w:val="32"/>
          <w:szCs w:val="32"/>
        </w:rPr>
        <w:t xml:space="preserve"> инструкцию!</w:t>
      </w:r>
    </w:p>
    <w:p w14:paraId="4FF8FAEB" w14:textId="77777777" w:rsidR="00711D11" w:rsidRPr="00711D11" w:rsidRDefault="00711D11" w:rsidP="008F1B42">
      <w:pPr>
        <w:spacing w:before="240"/>
        <w:jc w:val="center"/>
        <w:rPr>
          <w:b/>
          <w:sz w:val="32"/>
          <w:szCs w:val="32"/>
        </w:rPr>
      </w:pPr>
      <w:r w:rsidRPr="00711D11">
        <w:rPr>
          <w:b/>
          <w:sz w:val="32"/>
          <w:szCs w:val="32"/>
        </w:rPr>
        <w:lastRenderedPageBreak/>
        <w:t>ИНСТРУКЦИЯ</w:t>
      </w:r>
    </w:p>
    <w:p w14:paraId="1DBEE7C8" w14:textId="0FAD798D" w:rsidR="00711D11" w:rsidRPr="00711D11" w:rsidRDefault="00711D11" w:rsidP="00FF3899">
      <w:pPr>
        <w:spacing w:before="240"/>
        <w:rPr>
          <w:sz w:val="28"/>
          <w:szCs w:val="28"/>
        </w:rPr>
      </w:pPr>
      <w:r w:rsidRPr="00711D11">
        <w:rPr>
          <w:sz w:val="28"/>
          <w:szCs w:val="28"/>
        </w:rPr>
        <w:t>1. Тур проводится с 9:00 до 14:00. Рассматриваются только работы зарегистрированных участников олимпиады. Если Вы ещё не зарегистрированы, пройдите регистрацию в соответствии с инструкцией</w:t>
      </w:r>
      <w:r w:rsidR="008F1B42" w:rsidRPr="008F1B42">
        <w:rPr>
          <w:sz w:val="28"/>
          <w:szCs w:val="28"/>
        </w:rPr>
        <w:t>, размещенной по адресу</w:t>
      </w:r>
      <w:r w:rsidRPr="00711D11">
        <w:rPr>
          <w:sz w:val="28"/>
          <w:szCs w:val="28"/>
        </w:rPr>
        <w:t>: https://matol.ru/files/euler-registration-202</w:t>
      </w:r>
      <w:r w:rsidRPr="008F1B42">
        <w:rPr>
          <w:sz w:val="28"/>
          <w:szCs w:val="28"/>
        </w:rPr>
        <w:t>5</w:t>
      </w:r>
      <w:r w:rsidRPr="00711D11">
        <w:rPr>
          <w:sz w:val="28"/>
          <w:szCs w:val="28"/>
        </w:rPr>
        <w:t xml:space="preserve">.pdf. </w:t>
      </w:r>
      <w:r w:rsidRPr="00711D11">
        <w:rPr>
          <w:b/>
          <w:bCs/>
          <w:sz w:val="28"/>
          <w:szCs w:val="28"/>
        </w:rPr>
        <w:t>Тем, кто участвовал в олимпиаде в прошлом году, надо регистрироваться заново, прошлогодняя регистрация недействительна!</w:t>
      </w:r>
    </w:p>
    <w:p w14:paraId="3FCEB867" w14:textId="77777777" w:rsidR="00711D11" w:rsidRPr="00711D11" w:rsidRDefault="00711D11" w:rsidP="001D43D7">
      <w:pPr>
        <w:spacing w:before="120"/>
        <w:rPr>
          <w:i/>
          <w:sz w:val="28"/>
          <w:szCs w:val="28"/>
        </w:rPr>
      </w:pPr>
      <w:r w:rsidRPr="00711D11">
        <w:rPr>
          <w:sz w:val="28"/>
          <w:szCs w:val="28"/>
        </w:rPr>
        <w:t xml:space="preserve">Поданная заявка действительна на все туры и этапы олимпиады, регистрироваться на каждый из них в отдельности не нужно. </w:t>
      </w:r>
      <w:r w:rsidRPr="00711D11">
        <w:rPr>
          <w:b/>
          <w:bCs/>
          <w:sz w:val="28"/>
          <w:szCs w:val="28"/>
        </w:rPr>
        <w:t>Повторная регистрация нежелательна, она создает проблемы организаторам и может привести к неприятностям для вас</w:t>
      </w:r>
      <w:r w:rsidRPr="00711D11">
        <w:rPr>
          <w:sz w:val="28"/>
          <w:szCs w:val="28"/>
        </w:rPr>
        <w:t>.</w:t>
      </w:r>
    </w:p>
    <w:p w14:paraId="78850B99" w14:textId="058AF9A3" w:rsidR="00711D11" w:rsidRPr="00711D11" w:rsidRDefault="00711D11" w:rsidP="001D43D7">
      <w:pPr>
        <w:spacing w:before="120"/>
        <w:rPr>
          <w:sz w:val="28"/>
          <w:szCs w:val="28"/>
        </w:rPr>
      </w:pPr>
      <w:r w:rsidRPr="00711D11">
        <w:rPr>
          <w:sz w:val="28"/>
          <w:szCs w:val="28"/>
        </w:rPr>
        <w:t>2. Олимпиадные работы надо выполнять самостоятельно. Нарушители этого правила могут быть отстранены от участия в олимпиаде: по ходу прошлой олимпиады за сотрудничество при выполнении работ</w:t>
      </w:r>
      <w:r w:rsidR="008F1B42" w:rsidRPr="008F1B42">
        <w:rPr>
          <w:sz w:val="28"/>
          <w:szCs w:val="28"/>
        </w:rPr>
        <w:t>,</w:t>
      </w:r>
      <w:r w:rsidRPr="00711D11">
        <w:rPr>
          <w:sz w:val="28"/>
          <w:szCs w:val="28"/>
        </w:rPr>
        <w:t xml:space="preserve"> копирование решений из интернета </w:t>
      </w:r>
      <w:r w:rsidR="008F1B42" w:rsidRPr="008F1B42">
        <w:rPr>
          <w:sz w:val="28"/>
          <w:szCs w:val="28"/>
        </w:rPr>
        <w:t xml:space="preserve">и использование искусственного интеллекта </w:t>
      </w:r>
      <w:r w:rsidRPr="00711D11">
        <w:rPr>
          <w:sz w:val="28"/>
          <w:szCs w:val="28"/>
        </w:rPr>
        <w:t>был</w:t>
      </w:r>
      <w:r w:rsidR="00FF3899">
        <w:rPr>
          <w:sz w:val="28"/>
          <w:szCs w:val="28"/>
        </w:rPr>
        <w:t>и</w:t>
      </w:r>
      <w:r w:rsidRPr="00711D11">
        <w:rPr>
          <w:sz w:val="28"/>
          <w:szCs w:val="28"/>
        </w:rPr>
        <w:t xml:space="preserve"> дисквалифицирован</w:t>
      </w:r>
      <w:r w:rsidR="00FF3899">
        <w:rPr>
          <w:sz w:val="28"/>
          <w:szCs w:val="28"/>
        </w:rPr>
        <w:t>ы</w:t>
      </w:r>
      <w:r w:rsidRPr="00711D11">
        <w:rPr>
          <w:sz w:val="28"/>
          <w:szCs w:val="28"/>
        </w:rPr>
        <w:t xml:space="preserve"> более 400 участников. В случае выполнения работы с посторонней помощью на основании п. 3.3 Положения об олимпиаде</w:t>
      </w:r>
      <w:r w:rsidRPr="00711D11">
        <w:rPr>
          <w:i/>
          <w:iCs/>
          <w:sz w:val="28"/>
          <w:szCs w:val="28"/>
        </w:rPr>
        <w:t xml:space="preserve"> отстраняются и те, кому помогали, и те, кто помогал</w:t>
      </w:r>
      <w:r w:rsidRPr="00711D11">
        <w:rPr>
          <w:sz w:val="28"/>
          <w:szCs w:val="28"/>
        </w:rPr>
        <w:t xml:space="preserve">. </w:t>
      </w:r>
    </w:p>
    <w:p w14:paraId="231AF807" w14:textId="77777777" w:rsidR="00711D11" w:rsidRPr="00711D11" w:rsidRDefault="00711D11" w:rsidP="001D43D7">
      <w:pPr>
        <w:spacing w:before="120"/>
        <w:rPr>
          <w:sz w:val="28"/>
          <w:szCs w:val="28"/>
        </w:rPr>
      </w:pPr>
      <w:r w:rsidRPr="00711D11">
        <w:rPr>
          <w:sz w:val="28"/>
          <w:szCs w:val="28"/>
        </w:rPr>
        <w:t>3. Российские школьники выполняют работы на русском языке. Школьники из зарубежных стран, где есть Национальные оргкомитеты олимпиады, выполняют работы на государственном языке своей страны или русском языке, если Национальным оргкомитетом не установлены иные правила.</w:t>
      </w:r>
    </w:p>
    <w:p w14:paraId="5CA9D95E" w14:textId="6CFCE13C" w:rsidR="00711D11" w:rsidRPr="00711D11" w:rsidRDefault="00711D11" w:rsidP="001D43D7">
      <w:pPr>
        <w:spacing w:before="120"/>
        <w:rPr>
          <w:sz w:val="28"/>
          <w:szCs w:val="28"/>
        </w:rPr>
      </w:pPr>
      <w:r w:rsidRPr="00711D11">
        <w:rPr>
          <w:sz w:val="28"/>
          <w:szCs w:val="28"/>
        </w:rPr>
        <w:t xml:space="preserve">4. Выполненная работа должны быть загружена на проверку в заявке на олимпиаду не позднее указанного в </w:t>
      </w:r>
      <w:r w:rsidR="00F25133">
        <w:rPr>
          <w:sz w:val="28"/>
          <w:szCs w:val="28"/>
        </w:rPr>
        <w:t>п. 1</w:t>
      </w:r>
      <w:r w:rsidRPr="00711D11">
        <w:rPr>
          <w:sz w:val="28"/>
          <w:szCs w:val="28"/>
        </w:rPr>
        <w:t xml:space="preserve"> времени окончания тура</w:t>
      </w:r>
      <w:r w:rsidR="008F1B42">
        <w:rPr>
          <w:sz w:val="28"/>
          <w:szCs w:val="28"/>
        </w:rPr>
        <w:t xml:space="preserve"> </w:t>
      </w:r>
      <w:r w:rsidRPr="00711D11">
        <w:rPr>
          <w:sz w:val="28"/>
          <w:szCs w:val="28"/>
        </w:rPr>
        <w:t>с соблюдением изложенных ниже правил.</w:t>
      </w:r>
    </w:p>
    <w:p w14:paraId="7B04C728" w14:textId="77777777" w:rsidR="00711D11" w:rsidRPr="00711D11" w:rsidRDefault="00711D11" w:rsidP="001D43D7">
      <w:pPr>
        <w:spacing w:before="120"/>
        <w:rPr>
          <w:b/>
          <w:bCs/>
          <w:sz w:val="28"/>
          <w:szCs w:val="28"/>
        </w:rPr>
      </w:pPr>
      <w:r w:rsidRPr="00711D11">
        <w:rPr>
          <w:sz w:val="28"/>
          <w:szCs w:val="28"/>
        </w:rPr>
        <w:t xml:space="preserve">5. </w:t>
      </w:r>
      <w:r w:rsidRPr="00711D11">
        <w:rPr>
          <w:b/>
          <w:bCs/>
          <w:sz w:val="28"/>
          <w:szCs w:val="28"/>
        </w:rPr>
        <w:t>Подготовка работы к отправке.</w:t>
      </w:r>
    </w:p>
    <w:p w14:paraId="01594BD6" w14:textId="77777777" w:rsidR="00711D11" w:rsidRPr="00711D11" w:rsidRDefault="00711D11" w:rsidP="001D43D7">
      <w:pPr>
        <w:spacing w:before="120"/>
        <w:rPr>
          <w:sz w:val="28"/>
          <w:szCs w:val="28"/>
        </w:rPr>
      </w:pPr>
      <w:r w:rsidRPr="00711D11">
        <w:rPr>
          <w:sz w:val="28"/>
          <w:szCs w:val="28"/>
        </w:rPr>
        <w:t xml:space="preserve">5.1. </w:t>
      </w:r>
      <w:r w:rsidRPr="00711D11">
        <w:rPr>
          <w:b/>
          <w:bCs/>
          <w:sz w:val="28"/>
          <w:szCs w:val="28"/>
        </w:rPr>
        <w:t>В начале работы должны быть указаны фамилия и имя автора, ID заявки, город (село) и школа.</w:t>
      </w:r>
      <w:r w:rsidRPr="00711D11">
        <w:rPr>
          <w:sz w:val="28"/>
          <w:szCs w:val="28"/>
        </w:rPr>
        <w:t xml:space="preserve"> Условия задач в работу переписывать </w:t>
      </w:r>
      <w:r w:rsidRPr="00711D11">
        <w:rPr>
          <w:b/>
          <w:bCs/>
          <w:sz w:val="28"/>
          <w:szCs w:val="28"/>
        </w:rPr>
        <w:t>не нужно</w:t>
      </w:r>
      <w:r w:rsidRPr="00711D11">
        <w:rPr>
          <w:sz w:val="28"/>
          <w:szCs w:val="28"/>
        </w:rPr>
        <w:t>.</w:t>
      </w:r>
    </w:p>
    <w:p w14:paraId="59BEFF6C" w14:textId="77777777" w:rsidR="00711D11" w:rsidRPr="00711D11" w:rsidRDefault="00711D11" w:rsidP="001D43D7">
      <w:pPr>
        <w:spacing w:before="120"/>
        <w:rPr>
          <w:sz w:val="28"/>
          <w:szCs w:val="28"/>
        </w:rPr>
      </w:pPr>
      <w:r w:rsidRPr="00711D11">
        <w:rPr>
          <w:sz w:val="28"/>
          <w:szCs w:val="28"/>
        </w:rPr>
        <w:t>5.2. Если олимпиадная работа выполнялась на бумаге, ее листы надо отсканировать или сфотографировать. Сканировать предпочтительнее: качество фотографий обычно ниже.</w:t>
      </w:r>
      <w:r w:rsidRPr="00711D11">
        <w:rPr>
          <w:b/>
          <w:bCs/>
          <w:sz w:val="28"/>
          <w:szCs w:val="28"/>
        </w:rPr>
        <w:t xml:space="preserve"> Нельзя сканировать или фотографировать листы работы поперёк текста или вверх ногами. </w:t>
      </w:r>
      <w:r w:rsidRPr="00711D11">
        <w:rPr>
          <w:sz w:val="28"/>
          <w:szCs w:val="28"/>
        </w:rPr>
        <w:t xml:space="preserve">Проверьте, что все сканы/фото ориентированы правильно и нормально читаются. При необходимости отсканируйте или сфотографируйте соответствующие страницы заново. </w:t>
      </w:r>
    </w:p>
    <w:p w14:paraId="0F59B24C" w14:textId="77777777" w:rsidR="00711D11" w:rsidRPr="00711D11" w:rsidRDefault="00711D11" w:rsidP="001D43D7">
      <w:pPr>
        <w:spacing w:before="120"/>
        <w:rPr>
          <w:sz w:val="28"/>
          <w:szCs w:val="28"/>
          <w:u w:val="single"/>
        </w:rPr>
      </w:pPr>
      <w:r w:rsidRPr="00711D11">
        <w:rPr>
          <w:sz w:val="28"/>
          <w:szCs w:val="28"/>
        </w:rPr>
        <w:t>5.3. Конвертируйте все файлы с работой в формат .</w:t>
      </w:r>
      <w:r w:rsidRPr="00711D11">
        <w:rPr>
          <w:sz w:val="28"/>
          <w:szCs w:val="28"/>
          <w:lang w:val="en-US"/>
        </w:rPr>
        <w:t>pdf</w:t>
      </w:r>
      <w:r w:rsidRPr="00711D11">
        <w:rPr>
          <w:sz w:val="28"/>
          <w:szCs w:val="28"/>
        </w:rPr>
        <w:t xml:space="preserve">. Это можно сделать, например, на сайте </w:t>
      </w:r>
      <w:hyperlink r:id="rId4" w:tooltip="https://tools.pdf24.org/ru/pdf-converter" w:history="1">
        <w:r w:rsidRPr="00711D11">
          <w:rPr>
            <w:rStyle w:val="a5"/>
            <w:sz w:val="28"/>
            <w:szCs w:val="28"/>
          </w:rPr>
          <w:t>https://tools.pdf24.org/ru/pdf-converter</w:t>
        </w:r>
      </w:hyperlink>
      <w:r w:rsidRPr="00711D11">
        <w:rPr>
          <w:sz w:val="28"/>
          <w:szCs w:val="28"/>
          <w:u w:val="single"/>
        </w:rPr>
        <w:t xml:space="preserve">. </w:t>
      </w:r>
      <w:r w:rsidRPr="00711D11">
        <w:rPr>
          <w:sz w:val="28"/>
          <w:szCs w:val="28"/>
        </w:rPr>
        <w:t>Если вы набирали работу в текстовом редакторе, то там обычно можно сразу сохранить файл в формате .</w:t>
      </w:r>
      <w:r w:rsidRPr="00711D11">
        <w:rPr>
          <w:sz w:val="28"/>
          <w:szCs w:val="28"/>
          <w:lang w:val="en-US"/>
        </w:rPr>
        <w:t>pdf</w:t>
      </w:r>
      <w:r w:rsidRPr="00711D11">
        <w:rPr>
          <w:sz w:val="28"/>
          <w:szCs w:val="28"/>
        </w:rPr>
        <w:t xml:space="preserve"> при помощи функций «Сохранить как pdf», «Печать в pdf» или их аналогов.</w:t>
      </w:r>
      <w:r w:rsidRPr="00711D11">
        <w:rPr>
          <w:sz w:val="28"/>
          <w:szCs w:val="28"/>
          <w:u w:val="single"/>
        </w:rPr>
        <w:t xml:space="preserve"> </w:t>
      </w:r>
    </w:p>
    <w:p w14:paraId="7F19C74D" w14:textId="77777777" w:rsidR="00711D11" w:rsidRPr="00711D11" w:rsidRDefault="00711D11" w:rsidP="001D43D7">
      <w:pPr>
        <w:spacing w:before="120"/>
        <w:rPr>
          <w:b/>
          <w:bCs/>
          <w:sz w:val="28"/>
          <w:szCs w:val="28"/>
        </w:rPr>
      </w:pPr>
      <w:r w:rsidRPr="00711D11">
        <w:rPr>
          <w:sz w:val="28"/>
          <w:szCs w:val="28"/>
        </w:rPr>
        <w:t xml:space="preserve">5.4. Соедините </w:t>
      </w:r>
      <w:r w:rsidRPr="00711D11">
        <w:rPr>
          <w:sz w:val="28"/>
          <w:szCs w:val="28"/>
          <w:lang w:val="en-US"/>
        </w:rPr>
        <w:t>pdf</w:t>
      </w:r>
      <w:r w:rsidRPr="00711D11">
        <w:rPr>
          <w:sz w:val="28"/>
          <w:szCs w:val="28"/>
        </w:rPr>
        <w:t xml:space="preserve">-файлы с работой в нужном порядке в один файл (например, при помощи сайта </w:t>
      </w:r>
      <w:hyperlink r:id="rId5" w:tooltip="https://www.ilovepdf.com/ru/merge_pdf" w:history="1">
        <w:r w:rsidRPr="00711D11">
          <w:rPr>
            <w:rStyle w:val="a5"/>
            <w:sz w:val="28"/>
            <w:szCs w:val="28"/>
            <w:u w:val="none"/>
          </w:rPr>
          <w:t>https://www.ilovepdf.com/ru/merge_pdf</w:t>
        </w:r>
      </w:hyperlink>
      <w:r w:rsidRPr="00711D11">
        <w:rPr>
          <w:sz w:val="28"/>
          <w:szCs w:val="28"/>
        </w:rPr>
        <w:t>, на котором также можно конвертировать в формат .</w:t>
      </w:r>
      <w:r w:rsidRPr="00711D11">
        <w:rPr>
          <w:sz w:val="28"/>
          <w:szCs w:val="28"/>
          <w:lang w:val="en-US"/>
        </w:rPr>
        <w:t>pdf</w:t>
      </w:r>
      <w:r w:rsidRPr="00711D11">
        <w:rPr>
          <w:sz w:val="28"/>
          <w:szCs w:val="28"/>
        </w:rPr>
        <w:t xml:space="preserve"> файлы других форматов). </w:t>
      </w:r>
      <w:r w:rsidRPr="00711D11">
        <w:rPr>
          <w:b/>
          <w:bCs/>
          <w:sz w:val="28"/>
          <w:szCs w:val="28"/>
        </w:rPr>
        <w:t xml:space="preserve">Работа принимается только в виде </w:t>
      </w:r>
      <w:r w:rsidRPr="00711D11">
        <w:rPr>
          <w:b/>
          <w:bCs/>
          <w:sz w:val="28"/>
          <w:szCs w:val="28"/>
          <w:u w:val="single"/>
        </w:rPr>
        <w:t>одного</w:t>
      </w:r>
      <w:r w:rsidRPr="00711D11">
        <w:rPr>
          <w:b/>
          <w:bCs/>
          <w:sz w:val="28"/>
          <w:szCs w:val="28"/>
        </w:rPr>
        <w:t xml:space="preserve"> файла </w:t>
      </w:r>
      <w:r w:rsidRPr="00711D11">
        <w:rPr>
          <w:b/>
          <w:bCs/>
          <w:sz w:val="28"/>
          <w:szCs w:val="28"/>
          <w:u w:val="single"/>
        </w:rPr>
        <w:t>формата .</w:t>
      </w:r>
      <w:r w:rsidRPr="00711D11">
        <w:rPr>
          <w:b/>
          <w:bCs/>
          <w:sz w:val="28"/>
          <w:szCs w:val="28"/>
          <w:u w:val="single"/>
          <w:lang w:val="en-US"/>
        </w:rPr>
        <w:t>pdf</w:t>
      </w:r>
      <w:r w:rsidRPr="00711D11">
        <w:rPr>
          <w:b/>
          <w:bCs/>
          <w:sz w:val="28"/>
          <w:szCs w:val="28"/>
        </w:rPr>
        <w:t xml:space="preserve"> !</w:t>
      </w:r>
    </w:p>
    <w:p w14:paraId="2B0280B6" w14:textId="77777777" w:rsidR="00FF3899" w:rsidRDefault="00FF3899">
      <w:pPr>
        <w:jc w:val="left"/>
        <w:rPr>
          <w:sz w:val="28"/>
          <w:szCs w:val="28"/>
        </w:rPr>
      </w:pPr>
      <w:r>
        <w:rPr>
          <w:sz w:val="28"/>
          <w:szCs w:val="28"/>
        </w:rPr>
        <w:br w:type="page"/>
      </w:r>
    </w:p>
    <w:p w14:paraId="1AFFCFEF" w14:textId="5533459D" w:rsidR="00711D11" w:rsidRPr="00711D11" w:rsidRDefault="00711D11" w:rsidP="001D43D7">
      <w:pPr>
        <w:spacing w:before="120"/>
        <w:rPr>
          <w:sz w:val="28"/>
          <w:szCs w:val="28"/>
        </w:rPr>
      </w:pPr>
      <w:r w:rsidRPr="00711D11">
        <w:rPr>
          <w:sz w:val="28"/>
          <w:szCs w:val="28"/>
        </w:rPr>
        <w:lastRenderedPageBreak/>
        <w:t xml:space="preserve">6. </w:t>
      </w:r>
      <w:r w:rsidRPr="00711D11">
        <w:rPr>
          <w:b/>
          <w:bCs/>
          <w:sz w:val="28"/>
          <w:szCs w:val="28"/>
        </w:rPr>
        <w:t>Загрузка работу на проверку в личном кабинете.</w:t>
      </w:r>
    </w:p>
    <w:p w14:paraId="62D8BA25" w14:textId="77777777" w:rsidR="00711D11" w:rsidRDefault="00711D11" w:rsidP="001D43D7">
      <w:pPr>
        <w:spacing w:before="120"/>
        <w:rPr>
          <w:sz w:val="28"/>
          <w:szCs w:val="28"/>
        </w:rPr>
      </w:pPr>
      <w:r w:rsidRPr="00711D11">
        <w:rPr>
          <w:sz w:val="28"/>
          <w:szCs w:val="28"/>
        </w:rPr>
        <w:t xml:space="preserve">6.1. Войдите в свою заявку на участие в олимпиаде им. Эйлера: либо прямо по ссылке из посланного системой регистрации письма, либо войдя в свой личный кабинет по своим логину и паролю на странице </w:t>
      </w:r>
      <w:hyperlink r:id="rId6" w:tooltip="https://my.sirius.online/" w:history="1">
        <w:r w:rsidRPr="00711D11">
          <w:rPr>
            <w:rStyle w:val="a5"/>
            <w:sz w:val="28"/>
            <w:szCs w:val="28"/>
          </w:rPr>
          <w:t>my.sirius.online</w:t>
        </w:r>
      </w:hyperlink>
      <w:r w:rsidRPr="00711D11">
        <w:rPr>
          <w:sz w:val="28"/>
          <w:szCs w:val="28"/>
        </w:rPr>
        <w:t>, а в кабинете — в заявку.</w:t>
      </w:r>
    </w:p>
    <w:p w14:paraId="671A6586" w14:textId="77777777" w:rsidR="00FF3899" w:rsidRPr="00711D11" w:rsidRDefault="00FF3899" w:rsidP="001D43D7">
      <w:pPr>
        <w:spacing w:before="120"/>
        <w:rPr>
          <w:sz w:val="28"/>
          <w:szCs w:val="28"/>
        </w:rPr>
      </w:pPr>
    </w:p>
    <w:p w14:paraId="2F6A11BB" w14:textId="639D7C91" w:rsidR="00711D11" w:rsidRPr="00711D11" w:rsidRDefault="00FB3D27" w:rsidP="001D43D7">
      <w:pPr>
        <w:spacing w:before="120"/>
        <w:rPr>
          <w:sz w:val="28"/>
          <w:szCs w:val="28"/>
        </w:rPr>
      </w:pPr>
      <w:r>
        <w:rPr>
          <w:noProof/>
        </w:rPr>
        <w:drawing>
          <wp:inline distT="0" distB="0" distL="0" distR="0" wp14:anchorId="1FDF894A" wp14:editId="576F4B02">
            <wp:extent cx="6570980" cy="748030"/>
            <wp:effectExtent l="0" t="0" r="1270" b="0"/>
            <wp:docPr id="1476268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68091" name="Рисунок 1"/>
                    <pic:cNvPicPr>
                      <a:picLocks noChangeAspect="1"/>
                    </pic:cNvPicPr>
                  </pic:nvPicPr>
                  <pic:blipFill>
                    <a:blip r:embed="rId7"/>
                    <a:stretch>
                      <a:fillRect/>
                    </a:stretch>
                  </pic:blipFill>
                  <pic:spPr>
                    <a:xfrm>
                      <a:off x="0" y="0"/>
                      <a:ext cx="6570980" cy="748030"/>
                    </a:xfrm>
                    <a:prstGeom prst="rect">
                      <a:avLst/>
                    </a:prstGeom>
                  </pic:spPr>
                </pic:pic>
              </a:graphicData>
            </a:graphic>
          </wp:inline>
        </w:drawing>
      </w:r>
    </w:p>
    <w:p w14:paraId="256D7AB7" w14:textId="77777777" w:rsidR="00FF3899" w:rsidRDefault="00FF3899" w:rsidP="001D43D7">
      <w:pPr>
        <w:spacing w:before="120"/>
        <w:rPr>
          <w:sz w:val="28"/>
          <w:szCs w:val="28"/>
        </w:rPr>
      </w:pPr>
    </w:p>
    <w:p w14:paraId="1337092E" w14:textId="7AB5A450" w:rsidR="00711D11" w:rsidRDefault="00711D11" w:rsidP="001D43D7">
      <w:pPr>
        <w:spacing w:before="120"/>
        <w:rPr>
          <w:sz w:val="28"/>
          <w:szCs w:val="28"/>
        </w:rPr>
      </w:pPr>
      <w:r w:rsidRPr="00711D11">
        <w:rPr>
          <w:sz w:val="28"/>
          <w:szCs w:val="28"/>
        </w:rPr>
        <w:t>6.2. В день проведения тура в заявке появится раздел для сдачи работы соответствующего тура. Так выглядит переход к сдаче работы 1 тура:</w:t>
      </w:r>
    </w:p>
    <w:p w14:paraId="2A120DEB" w14:textId="77777777" w:rsidR="00FF3899" w:rsidRPr="00711D11" w:rsidRDefault="00FF3899" w:rsidP="001D43D7">
      <w:pPr>
        <w:spacing w:before="120"/>
        <w:rPr>
          <w:sz w:val="28"/>
          <w:szCs w:val="28"/>
        </w:rPr>
      </w:pPr>
    </w:p>
    <w:p w14:paraId="4167DFCF" w14:textId="778A908C" w:rsidR="00711D11" w:rsidRPr="00711D11" w:rsidRDefault="00711D11" w:rsidP="001D43D7">
      <w:pPr>
        <w:spacing w:before="120"/>
        <w:rPr>
          <w:sz w:val="28"/>
          <w:szCs w:val="28"/>
        </w:rPr>
      </w:pPr>
      <w:r w:rsidRPr="00711D11">
        <w:rPr>
          <w:noProof/>
          <w:sz w:val="28"/>
          <w:szCs w:val="28"/>
        </w:rPr>
        <mc:AlternateContent>
          <mc:Choice Requires="wps">
            <w:drawing>
              <wp:anchor distT="0" distB="0" distL="115200" distR="115200" simplePos="0" relativeHeight="251661312" behindDoc="0" locked="0" layoutInCell="1" allowOverlap="1" wp14:anchorId="31899820" wp14:editId="37BCAE83">
                <wp:simplePos x="0" y="0"/>
                <wp:positionH relativeFrom="column">
                  <wp:posOffset>1072515</wp:posOffset>
                </wp:positionH>
                <wp:positionV relativeFrom="paragraph">
                  <wp:posOffset>3727450</wp:posOffset>
                </wp:positionV>
                <wp:extent cx="914400" cy="257175"/>
                <wp:effectExtent l="0" t="0" r="0" b="0"/>
                <wp:wrapNone/>
                <wp:docPr id="5"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59519BC7" id="Прямая соединительная линия 2" o:spid="_x0000_s1026" style="position:absolute;flip:x y;z-index:251661312;visibility:visible;mso-wrap-style:square;mso-wrap-distance-left:3.2mm;mso-wrap-distance-top:0;mso-wrap-distance-right:3.2mm;mso-wrap-distance-bottom:0;mso-position-horizontal:absolute;mso-position-horizontal-relative:text;mso-position-vertical:absolute;mso-position-vertical-relative:text" from="84.45pt,293.5pt" to="156.45pt,3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Kx+wEAAF0EAAAOAAAAZHJzL2Uyb0RvYy54bWysVE2P2yAQvVfqf0DcGzvpbndjxdnDpmkP&#10;/Vj16z4xECNhQEDi+N93mHjdptvDqqoPaIA3j3kPxqu7U2fYUYaona35fFZyJm3jhLb7mn//tn11&#10;y1lMYAUYZ2XNBxn53frli1XvK7lwrTNCBoYkNla9r3mbkq+KIjat7CDOnJcWN5ULHSSchn0hAvTI&#10;3pliUZZvit4F4YNrZIy4ujlv8jXxKyWb9FmpKBMzNcfaEo2Bxl0ei/UKqn0A3+pmLAP+oYoOtMVD&#10;J6oNJGCHoJ9QdboJLjqVZo3rCqeUbiRpQDXz8g81X1vwkrSgOdFPNsX/R9t8Ot7bh4A29D5W0T8E&#10;tus/OoFXBYfkSNNJhY4po/17vGFO0Y8cZb2ogJ3IzmGyU54Sa3BxOb+6KtH0BrcW1zfzm+tsdwFV&#10;JszJPsT0TrqO5aDmRtusFio4fojpDH2E5OXojBZbbQxNwn53bwI7At7slr6R/QJmLOtr/vq2XC6x&#10;EMAXpgwkOuUCFy/pSvz+RpfL2UBsz8cSQ4ZBFdzBCooSaPPWCpYGn00MwfWcGYnd0UkxchqLPjwa&#10;PlqfBiMzk7FfpGJakKtPlObCptIImiEKTXl21gjOeZI65NmZE5zOdDZNmRabm7SRqLOUHO6cGOh1&#10;kVp8w3T/Y7/lJvl9Tp78+iusfwIAAP//AwBQSwMEFAAGAAgAAAAhAJ0R8BniAAAACwEAAA8AAABk&#10;cnMvZG93bnJldi54bWxMj8FOwzAQRO9I/IO1SFwQdRpoGkKcCiFVQuJSCgj15sZLHIjXUey0ga9n&#10;OcFxZp9mZ8rV5DpxwCG0nhTMZwkIpNqblhoFL8/ryxxEiJqM7jyhgi8MsKpOT0pdGH+kJzxsYyM4&#10;hEKhFdgY+0LKUFt0Osx8j8S3dz84HVkOjTSDPnK462SaJJl0uiX+YHWP9xbrz+3oFFyMj5vdWzt+&#10;4Le0169u56lfPyh1fjbd3YKIOMU/GH7rc3WouNPej2SC6Fhn+Q2jChb5kkcxcTVP2dkryNLlAmRV&#10;yv8bqh8AAAD//wMAUEsBAi0AFAAGAAgAAAAhALaDOJL+AAAA4QEAABMAAAAAAAAAAAAAAAAAAAAA&#10;AFtDb250ZW50X1R5cGVzXS54bWxQSwECLQAUAAYACAAAACEAOP0h/9YAAACUAQAACwAAAAAAAAAA&#10;AAAAAAAvAQAAX3JlbHMvLnJlbHNQSwECLQAUAAYACAAAACEAHDNisfsBAABdBAAADgAAAAAAAAAA&#10;AAAAAAAuAgAAZHJzL2Uyb0RvYy54bWxQSwECLQAUAAYACAAAACEAnRHwGeIAAAALAQAADwAAAAAA&#10;AAAAAAAAAABVBAAAZHJzL2Rvd25yZXYueG1sUEsFBgAAAAAEAAQA8wAAAGQFAAAAAA==&#10;" filled="t" strokecolor="red" strokeweight="1.0583mm">
                <v:stroke endarrow="open"/>
              </v:line>
            </w:pict>
          </mc:Fallback>
        </mc:AlternateContent>
      </w:r>
      <w:r w:rsidRPr="00711D11">
        <w:rPr>
          <w:noProof/>
          <w:sz w:val="28"/>
          <w:szCs w:val="28"/>
        </w:rPr>
        <mc:AlternateContent>
          <mc:Choice Requires="wps">
            <w:drawing>
              <wp:anchor distT="0" distB="0" distL="115200" distR="115200" simplePos="0" relativeHeight="251659264" behindDoc="0" locked="0" layoutInCell="1" allowOverlap="1" wp14:anchorId="6CB40489" wp14:editId="511EF0CF">
                <wp:simplePos x="0" y="0"/>
                <wp:positionH relativeFrom="column">
                  <wp:posOffset>4948260</wp:posOffset>
                </wp:positionH>
                <wp:positionV relativeFrom="paragraph">
                  <wp:posOffset>313800</wp:posOffset>
                </wp:positionV>
                <wp:extent cx="104775" cy="606373"/>
                <wp:effectExtent l="19050" t="19050" r="19050" b="19050"/>
                <wp:wrapNone/>
                <wp:docPr id="4"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104774" cy="606372"/>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00C56C99" id="Прямая соединительная линия 2" o:spid="_x0000_s1026" style="position:absolute;flip:y;z-index:251659264;visibility:visible;mso-wrap-style:square;mso-wrap-distance-left:3.2mm;mso-wrap-distance-top:0;mso-wrap-distance-right:3.2mm;mso-wrap-distance-bottom:0;mso-position-horizontal:absolute;mso-position-horizontal-relative:text;mso-position-vertical:absolute;mso-position-vertical-relative:text" from="389.65pt,24.7pt" to="397.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fp9wEAAFMEAAAOAAAAZHJzL2Uyb0RvYy54bWysVE1z2yAQvXem/4HhXkt2MnaisZxDXPfS&#10;j0za9L4WYDGDgAFs2f++y1pR66SHTKc6MLA8HvveslreHTvDDjJE7WzNp5OSM2kbJ7Td1fzpx+bD&#10;DWcxgRVgnJU1P8nI71bv3y17X8mZa50RMjAksbHqfc3blHxVFLFpZQdx4ry0uKlc6CDhMuwKEaBH&#10;9s4Us7KcF70LwgfXyBgxuj5v8hXxKyWb9E2pKBMzNcfcEo2Bxm0ei9USql0A3+pmSAP+IYsOtMVL&#10;R6o1JGD7oF9RdboJLjqVJo3rCqeUbiRpQDXT8oWa7y14SVrQnOhHm+L/o22+Hu7tQ0Abeh+r6B8C&#10;2/ZfnMBSwT450nRUoWPKaP8TK0wRzJsdycTTaKI8JtZgcFpeLxbXnDW4NS/nV4tZNrmAKtNki3yI&#10;6ZN0HcuTmhtts0ao4PA5pjP0GZLD0RktNtoYWoTd9t4EdgCs54a+gf0CZizra351U97eYiKA70oZ&#10;SHTLBS5e0pX4/Y0up7OG2J6vJYYMgyq4vRU0S6DNRytYOvlsXQiu58xI7IlOioHTWPTh2ebB8HQy&#10;MjMZ+ygV04JcfaU0JzamRtAMUWjKm08N4HxOUl+8+eQIpzudTeNJiy1N2kjUWUqebp040Zsitfhy&#10;qf5Dl+XW+HNNnvz+F6x+AQAA//8DAFBLAwQUAAYACAAAACEAHKGouN0AAAAKAQAADwAAAGRycy9k&#10;b3ducmV2LnhtbEyPy07DMBBF90j8gzVI7KjTEggJcSoe6q6LUvIB09jEEfE4ip00/XuGFSxHc3Tv&#10;ueV2cb2YzRg6TwrWqwSEocbrjloF9efu7glEiEgae09GwcUE2FbXVyUW2p/pw8zH2AoOoVCgAhvj&#10;UEgZGmschpUfDPHvy48OI59jK/WIZw53vdwkyaN02BE3WBzMmzXN93FyCqb5vaM11rtapxv09rI/&#10;6Ne9Urc3y8sziGiW+AfDrz6rQ8VOJz+RDqJXkGX5PaMK0jwFwUCWP/CWE5NpmoOsSvl/QvUDAAD/&#10;/wMAUEsBAi0AFAAGAAgAAAAhALaDOJL+AAAA4QEAABMAAAAAAAAAAAAAAAAAAAAAAFtDb250ZW50&#10;X1R5cGVzXS54bWxQSwECLQAUAAYACAAAACEAOP0h/9YAAACUAQAACwAAAAAAAAAAAAAAAAAvAQAA&#10;X3JlbHMvLnJlbHNQSwECLQAUAAYACAAAACEA9xvX6fcBAABTBAAADgAAAAAAAAAAAAAAAAAuAgAA&#10;ZHJzL2Uyb0RvYy54bWxQSwECLQAUAAYACAAAACEAHKGouN0AAAAKAQAADwAAAAAAAAAAAAAAAABR&#10;BAAAZHJzL2Rvd25yZXYueG1sUEsFBgAAAAAEAAQA8wAAAFsFAAAAAA==&#10;" filled="t" strokecolor="red" strokeweight="1.0583mm">
                <v:stroke endarrow="open"/>
              </v:line>
            </w:pict>
          </mc:Fallback>
        </mc:AlternateContent>
      </w:r>
      <w:r w:rsidR="00FB3D27">
        <w:rPr>
          <w:noProof/>
        </w:rPr>
        <w:drawing>
          <wp:inline distT="0" distB="0" distL="0" distR="0" wp14:anchorId="19D83A6E" wp14:editId="3A16B964">
            <wp:extent cx="6570980" cy="4631055"/>
            <wp:effectExtent l="0" t="0" r="1270" b="0"/>
            <wp:docPr id="804771510" name="Рисунок 1" descr="Изображение выглядит как текст, Веб-сайт, веб-страница, программное обеспечение&#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71510" name="Рисунок 1" descr="Изображение выглядит как текст, Веб-сайт, веб-страница, программное обеспечение&#10;&#10;Содержимое, созданное искусственным интеллектом, может быть неверным."/>
                    <pic:cNvPicPr>
                      <a:picLocks noChangeAspect="1"/>
                    </pic:cNvPicPr>
                  </pic:nvPicPr>
                  <pic:blipFill>
                    <a:blip r:embed="rId8"/>
                    <a:stretch>
                      <a:fillRect/>
                    </a:stretch>
                  </pic:blipFill>
                  <pic:spPr>
                    <a:xfrm>
                      <a:off x="0" y="0"/>
                      <a:ext cx="6570980" cy="4631055"/>
                    </a:xfrm>
                    <a:prstGeom prst="rect">
                      <a:avLst/>
                    </a:prstGeom>
                  </pic:spPr>
                </pic:pic>
              </a:graphicData>
            </a:graphic>
          </wp:inline>
        </w:drawing>
      </w:r>
    </w:p>
    <w:p w14:paraId="44FB57AF" w14:textId="77777777" w:rsidR="00FF3899" w:rsidRDefault="00FF3899" w:rsidP="001D43D7">
      <w:pPr>
        <w:spacing w:before="120"/>
        <w:rPr>
          <w:sz w:val="28"/>
          <w:szCs w:val="28"/>
        </w:rPr>
      </w:pPr>
    </w:p>
    <w:p w14:paraId="691E21BB" w14:textId="6E516E24" w:rsidR="00711D11" w:rsidRPr="00711D11" w:rsidRDefault="00711D11" w:rsidP="001D43D7">
      <w:pPr>
        <w:spacing w:before="120"/>
        <w:rPr>
          <w:b/>
          <w:bCs/>
          <w:color w:val="EE0000"/>
          <w:sz w:val="28"/>
          <w:szCs w:val="28"/>
        </w:rPr>
      </w:pPr>
      <w:r w:rsidRPr="00711D11">
        <w:rPr>
          <w:sz w:val="28"/>
          <w:szCs w:val="28"/>
        </w:rPr>
        <w:t xml:space="preserve">6.3. Для сдачи выполненной работы перейдите по кнопке «Сдать работу». В открывшейся форме приложите выполненную работу. </w:t>
      </w:r>
    </w:p>
    <w:p w14:paraId="440104A2" w14:textId="60798774" w:rsidR="00711D11" w:rsidRPr="00711D11" w:rsidRDefault="00711D11" w:rsidP="001D43D7">
      <w:pPr>
        <w:spacing w:before="120"/>
        <w:rPr>
          <w:sz w:val="28"/>
          <w:szCs w:val="28"/>
        </w:rPr>
      </w:pPr>
      <w:r w:rsidRPr="00711D11">
        <w:rPr>
          <w:sz w:val="28"/>
          <w:szCs w:val="28"/>
        </w:rPr>
        <w:t>Если вы не видите перехода к сдаче работы, убедитесь, что вы авторизовались в системе</w:t>
      </w:r>
      <w:r w:rsidR="001D43D7">
        <w:rPr>
          <w:sz w:val="28"/>
          <w:szCs w:val="28"/>
        </w:rPr>
        <w:t>:</w:t>
      </w:r>
      <w:r w:rsidRPr="00711D11">
        <w:rPr>
          <w:sz w:val="28"/>
          <w:szCs w:val="28"/>
        </w:rPr>
        <w:t xml:space="preserve"> в правом верхнем углу должны быть указаны Фамилия и Имя пользователя. </w:t>
      </w:r>
    </w:p>
    <w:p w14:paraId="1D8E202C" w14:textId="12A124F9" w:rsidR="00711D11" w:rsidRPr="00711D11" w:rsidRDefault="00FB3D27" w:rsidP="001D43D7">
      <w:pPr>
        <w:spacing w:before="120"/>
        <w:rPr>
          <w:sz w:val="28"/>
          <w:szCs w:val="28"/>
        </w:rPr>
      </w:pPr>
      <w:r>
        <w:rPr>
          <w:noProof/>
        </w:rPr>
        <w:lastRenderedPageBreak/>
        <w:drawing>
          <wp:inline distT="0" distB="0" distL="0" distR="0" wp14:anchorId="4B14220C" wp14:editId="09BD15A2">
            <wp:extent cx="6570980" cy="4041140"/>
            <wp:effectExtent l="0" t="0" r="1270" b="0"/>
            <wp:docPr id="1194904319" name="Рисунок 1" descr="Изображение выглядит как текст, Шрифт, число,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04319" name="Рисунок 1" descr="Изображение выглядит как текст, Шрифт, число, снимок экрана&#10;&#10;Содержимое, созданное искусственным интеллектом, может быть неверным."/>
                    <pic:cNvPicPr>
                      <a:picLocks noChangeAspect="1"/>
                    </pic:cNvPicPr>
                  </pic:nvPicPr>
                  <pic:blipFill>
                    <a:blip r:embed="rId9"/>
                    <a:stretch>
                      <a:fillRect/>
                    </a:stretch>
                  </pic:blipFill>
                  <pic:spPr>
                    <a:xfrm>
                      <a:off x="0" y="0"/>
                      <a:ext cx="6570980" cy="4041140"/>
                    </a:xfrm>
                    <a:prstGeom prst="rect">
                      <a:avLst/>
                    </a:prstGeom>
                  </pic:spPr>
                </pic:pic>
              </a:graphicData>
            </a:graphic>
          </wp:inline>
        </w:drawing>
      </w:r>
      <w:r w:rsidR="00711D11" w:rsidRPr="00711D11">
        <w:rPr>
          <w:noProof/>
          <w:sz w:val="28"/>
          <w:szCs w:val="28"/>
        </w:rPr>
        <mc:AlternateContent>
          <mc:Choice Requires="wps">
            <w:drawing>
              <wp:anchor distT="0" distB="0" distL="115200" distR="115200" simplePos="0" relativeHeight="251660288" behindDoc="0" locked="0" layoutInCell="1" allowOverlap="1" wp14:anchorId="1E10D434" wp14:editId="7D3B3AFE">
                <wp:simplePos x="0" y="0"/>
                <wp:positionH relativeFrom="column">
                  <wp:posOffset>3548085</wp:posOffset>
                </wp:positionH>
                <wp:positionV relativeFrom="paragraph">
                  <wp:posOffset>2535770</wp:posOffset>
                </wp:positionV>
                <wp:extent cx="914400" cy="257175"/>
                <wp:effectExtent l="12700" t="12700" r="12700" b="12700"/>
                <wp:wrapNone/>
                <wp:docPr id="8"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0DE1380E" id="Прямая соединительная линия 2" o:spid="_x0000_s1026" style="position:absolute;flip:x y;z-index:251660288;visibility:visible;mso-wrap-style:square;mso-wrap-distance-left:3.2mm;mso-wrap-distance-top:0;mso-wrap-distance-right:3.2mm;mso-wrap-distance-bottom:0;mso-position-horizontal:absolute;mso-position-horizontal-relative:text;mso-position-vertical:absolute;mso-position-vertical-relative:text" from="279.4pt,199.65pt" to="351.4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Kx+wEAAF0EAAAOAAAAZHJzL2Uyb0RvYy54bWysVE2P2yAQvVfqf0DcGzvpbndjxdnDpmkP&#10;/Vj16z4xECNhQEDi+N93mHjdptvDqqoPaIA3j3kPxqu7U2fYUYaona35fFZyJm3jhLb7mn//tn11&#10;y1lMYAUYZ2XNBxn53frli1XvK7lwrTNCBoYkNla9r3mbkq+KIjat7CDOnJcWN5ULHSSchn0hAvTI&#10;3pliUZZvit4F4YNrZIy4ujlv8jXxKyWb9FmpKBMzNcfaEo2Bxl0ei/UKqn0A3+pmLAP+oYoOtMVD&#10;J6oNJGCHoJ9QdboJLjqVZo3rCqeUbiRpQDXz8g81X1vwkrSgOdFPNsX/R9t8Ot7bh4A29D5W0T8E&#10;tus/OoFXBYfkSNNJhY4po/17vGFO0Y8cZb2ogJ3IzmGyU54Sa3BxOb+6KtH0BrcW1zfzm+tsdwFV&#10;JszJPsT0TrqO5aDmRtusFio4fojpDH2E5OXojBZbbQxNwn53bwI7At7slr6R/QJmLOtr/vq2XC6x&#10;EMAXpgwkOuUCFy/pSvz+RpfL2UBsz8cSQ4ZBFdzBCooSaPPWCpYGn00MwfWcGYnd0UkxchqLPjwa&#10;PlqfBiMzk7FfpGJakKtPlObCptIImiEKTXl21gjOeZI65NmZE5zOdDZNmRabm7SRqLOUHO6cGOh1&#10;kVp8w3T/Y7/lJvl9Tp78+iusfwIAAP//AwBQSwMEFAAGAAgAAAAhAHOKK4TjAAAACwEAAA8AAABk&#10;cnMvZG93bnJldi54bWxMj8FOwzAQRO9I/IO1SFwQdWhaSEKcCiFVQuJSCgj15sZLHIjXUey0ga9n&#10;OcFxZ0czb8rV5DpxwCG0nhRczRIQSLU3LTUKXp7XlxmIEDUZ3XlCBV8YYFWdnpS6MP5IT3jYxkZw&#10;CIVCK7Ax9oWUobbodJj5Hol/735wOvI5NNIM+sjhrpPzJLmWTrfEDVb3eG+x/tyOTsHF+LjZvbXj&#10;B35Lu3h1O0/9+kGp87Pp7hZExCn+meEXn9GhYqa9H8kE0SlYLjNGjwrSPE9BsOMmmbOyV7BI8wxk&#10;Vcr/G6ofAAAA//8DAFBLAQItABQABgAIAAAAIQC2gziS/gAAAOEBAAATAAAAAAAAAAAAAAAAAAAA&#10;AABbQ29udGVudF9UeXBlc10ueG1sUEsBAi0AFAAGAAgAAAAhADj9If/WAAAAlAEAAAsAAAAAAAAA&#10;AAAAAAAALwEAAF9yZWxzLy5yZWxzUEsBAi0AFAAGAAgAAAAhABwzYrH7AQAAXQQAAA4AAAAAAAAA&#10;AAAAAAAALgIAAGRycy9lMm9Eb2MueG1sUEsBAi0AFAAGAAgAAAAhAHOKK4TjAAAACwEAAA8AAAAA&#10;AAAAAAAAAAAAVQQAAGRycy9kb3ducmV2LnhtbFBLBQYAAAAABAAEAPMAAABlBQAAAAA=&#10;" filled="t" strokecolor="red" strokeweight="1.0583mm">
                <v:stroke endarrow="open"/>
              </v:line>
            </w:pict>
          </mc:Fallback>
        </mc:AlternateContent>
      </w:r>
    </w:p>
    <w:p w14:paraId="7074E769" w14:textId="77777777" w:rsidR="00711D11" w:rsidRPr="00711D11" w:rsidRDefault="00711D11" w:rsidP="001D43D7">
      <w:pPr>
        <w:spacing w:before="120"/>
        <w:rPr>
          <w:sz w:val="28"/>
          <w:szCs w:val="28"/>
        </w:rPr>
      </w:pPr>
    </w:p>
    <w:p w14:paraId="4FDEA686" w14:textId="77777777" w:rsidR="00711D11" w:rsidRPr="00711D11" w:rsidRDefault="00711D11" w:rsidP="001D43D7">
      <w:pPr>
        <w:spacing w:before="120"/>
        <w:rPr>
          <w:sz w:val="28"/>
          <w:szCs w:val="28"/>
        </w:rPr>
      </w:pPr>
      <w:r w:rsidRPr="00711D11">
        <w:rPr>
          <w:sz w:val="28"/>
          <w:szCs w:val="28"/>
        </w:rPr>
        <w:t xml:space="preserve">6.4. Сдайте работу или сохраните черновик формы с приложенным файлом. Обращаем внимание, что </w:t>
      </w:r>
      <w:r w:rsidRPr="00711D11">
        <w:rPr>
          <w:b/>
          <w:bCs/>
          <w:color w:val="C0504D" w:themeColor="accent2"/>
          <w:sz w:val="28"/>
          <w:szCs w:val="28"/>
        </w:rPr>
        <w:t>после сдачи работы заменить файл будет нельзя</w:t>
      </w:r>
      <w:r w:rsidRPr="00711D11">
        <w:rPr>
          <w:sz w:val="28"/>
          <w:szCs w:val="28"/>
        </w:rPr>
        <w:t xml:space="preserve">. </w:t>
      </w:r>
    </w:p>
    <w:p w14:paraId="2BA7346E" w14:textId="50F6551F" w:rsidR="00711D11" w:rsidRPr="00711D11" w:rsidRDefault="00711D11" w:rsidP="001D43D7">
      <w:pPr>
        <w:spacing w:before="120"/>
        <w:rPr>
          <w:sz w:val="28"/>
          <w:szCs w:val="28"/>
        </w:rPr>
      </w:pPr>
      <w:r w:rsidRPr="00711D11">
        <w:rPr>
          <w:sz w:val="28"/>
          <w:szCs w:val="28"/>
        </w:rPr>
        <w:t xml:space="preserve">6.5. После перехода в форму сдачи работы загрузите работу согласно имеющимся там указаниям. Можно загрузить </w:t>
      </w:r>
      <w:r w:rsidR="001D43D7" w:rsidRPr="00F25133">
        <w:rPr>
          <w:b/>
          <w:bCs/>
          <w:sz w:val="28"/>
          <w:szCs w:val="28"/>
        </w:rPr>
        <w:t xml:space="preserve">только </w:t>
      </w:r>
      <w:r w:rsidRPr="00711D11">
        <w:rPr>
          <w:b/>
          <w:bCs/>
          <w:sz w:val="28"/>
          <w:szCs w:val="28"/>
        </w:rPr>
        <w:t>один</w:t>
      </w:r>
      <w:r w:rsidRPr="00711D11">
        <w:rPr>
          <w:sz w:val="28"/>
          <w:szCs w:val="28"/>
        </w:rPr>
        <w:t xml:space="preserve"> документ формата .pdf.</w:t>
      </w:r>
    </w:p>
    <w:p w14:paraId="489319F5" w14:textId="6CAFB7B9" w:rsidR="00711D11" w:rsidRPr="00711D11" w:rsidRDefault="00711D11" w:rsidP="001D43D7">
      <w:pPr>
        <w:spacing w:before="120"/>
        <w:rPr>
          <w:sz w:val="28"/>
          <w:szCs w:val="28"/>
        </w:rPr>
      </w:pPr>
      <w:r w:rsidRPr="00711D11">
        <w:rPr>
          <w:sz w:val="28"/>
          <w:szCs w:val="28"/>
        </w:rPr>
        <w:t xml:space="preserve">Размер загруженного файла не может превышать </w:t>
      </w:r>
      <w:r w:rsidR="00FB3D27">
        <w:rPr>
          <w:sz w:val="28"/>
          <w:szCs w:val="28"/>
          <w:lang w:val="en-US"/>
        </w:rPr>
        <w:t>14</w:t>
      </w:r>
      <w:r w:rsidRPr="00711D11">
        <w:rPr>
          <w:sz w:val="28"/>
          <w:szCs w:val="28"/>
        </w:rPr>
        <w:t> Мб. Уменьшить объём графического файла можно с помощью графического редактора, заменяя цветные файлы чёрно-белыми и уменьшая до разумных пределов разрешение.</w:t>
      </w:r>
    </w:p>
    <w:p w14:paraId="4E57961C" w14:textId="77777777" w:rsidR="00711D11" w:rsidRPr="00711D11" w:rsidRDefault="00711D11" w:rsidP="001D43D7">
      <w:pPr>
        <w:spacing w:before="120"/>
        <w:rPr>
          <w:sz w:val="28"/>
          <w:szCs w:val="28"/>
        </w:rPr>
      </w:pPr>
      <w:r w:rsidRPr="00711D11">
        <w:rPr>
          <w:sz w:val="28"/>
          <w:szCs w:val="28"/>
        </w:rPr>
        <w:t>6.6. Файл с выполненной работой должен быть отправлен не позднее указанного в п. 1 времени окончания тура. В момент окончания тура функция загрузки работ отключается.</w:t>
      </w:r>
    </w:p>
    <w:p w14:paraId="11267C4D" w14:textId="77777777" w:rsidR="00711D11" w:rsidRPr="00711D11" w:rsidRDefault="00711D11" w:rsidP="001D43D7">
      <w:pPr>
        <w:spacing w:before="120"/>
        <w:rPr>
          <w:sz w:val="28"/>
          <w:szCs w:val="28"/>
        </w:rPr>
      </w:pPr>
      <w:r w:rsidRPr="00711D11">
        <w:rPr>
          <w:sz w:val="28"/>
          <w:szCs w:val="28"/>
        </w:rPr>
        <w:t xml:space="preserve">6.7. </w:t>
      </w:r>
      <w:r w:rsidRPr="00711D11">
        <w:rPr>
          <w:b/>
          <w:bCs/>
          <w:sz w:val="28"/>
          <w:szCs w:val="28"/>
        </w:rPr>
        <w:t>Не рассматриваются работы, оформленные и отправленные с нарушением правил данной инструкции, в частности</w:t>
      </w:r>
      <w:r w:rsidRPr="00711D11">
        <w:rPr>
          <w:sz w:val="28"/>
          <w:szCs w:val="28"/>
        </w:rPr>
        <w:t>:</w:t>
      </w:r>
    </w:p>
    <w:p w14:paraId="0C7B5E6F" w14:textId="77777777" w:rsidR="00711D11" w:rsidRPr="00711D11" w:rsidRDefault="00711D11" w:rsidP="001D43D7">
      <w:pPr>
        <w:spacing w:before="120"/>
        <w:rPr>
          <w:sz w:val="28"/>
          <w:szCs w:val="28"/>
        </w:rPr>
      </w:pPr>
      <w:r w:rsidRPr="00711D11">
        <w:rPr>
          <w:sz w:val="28"/>
          <w:szCs w:val="28"/>
        </w:rPr>
        <w:t>– файлы не .</w:t>
      </w:r>
      <w:r w:rsidRPr="00711D11">
        <w:rPr>
          <w:sz w:val="28"/>
          <w:szCs w:val="28"/>
          <w:lang w:val="en-US"/>
        </w:rPr>
        <w:t>pdf</w:t>
      </w:r>
      <w:r w:rsidRPr="00711D11">
        <w:rPr>
          <w:sz w:val="28"/>
          <w:szCs w:val="28"/>
        </w:rPr>
        <w:t>-формата;</w:t>
      </w:r>
    </w:p>
    <w:p w14:paraId="73E26E3C" w14:textId="7A44B093" w:rsidR="00711D11" w:rsidRPr="00711D11" w:rsidRDefault="00F25133" w:rsidP="00FF3899">
      <w:pPr>
        <w:spacing w:before="60"/>
        <w:rPr>
          <w:sz w:val="28"/>
          <w:szCs w:val="28"/>
        </w:rPr>
      </w:pPr>
      <w:r>
        <w:rPr>
          <w:sz w:val="28"/>
          <w:szCs w:val="28"/>
        </w:rPr>
        <w:t>–</w:t>
      </w:r>
      <w:r w:rsidR="00711D11" w:rsidRPr="00711D11">
        <w:rPr>
          <w:sz w:val="28"/>
          <w:szCs w:val="28"/>
        </w:rPr>
        <w:t xml:space="preserve"> отправленные не через систему загрузки (кроме сданных доверенным лицам при очном выполнении работы): электронными письмами и т. п.;</w:t>
      </w:r>
    </w:p>
    <w:p w14:paraId="50ABF08D" w14:textId="2DF6FBF4" w:rsidR="00711D11" w:rsidRPr="00711D11" w:rsidRDefault="00F25133" w:rsidP="00FF3899">
      <w:pPr>
        <w:spacing w:before="60"/>
        <w:rPr>
          <w:sz w:val="28"/>
          <w:szCs w:val="28"/>
        </w:rPr>
      </w:pPr>
      <w:r>
        <w:rPr>
          <w:sz w:val="28"/>
          <w:szCs w:val="28"/>
        </w:rPr>
        <w:t>–</w:t>
      </w:r>
      <w:r w:rsidR="00711D11" w:rsidRPr="00711D11">
        <w:rPr>
          <w:sz w:val="28"/>
          <w:szCs w:val="28"/>
        </w:rPr>
        <w:t xml:space="preserve"> файлы низкого качества, трудные для чтения;</w:t>
      </w:r>
    </w:p>
    <w:p w14:paraId="6F383BB1" w14:textId="03008CC4" w:rsidR="00711D11" w:rsidRPr="00711D11" w:rsidRDefault="00F25133" w:rsidP="00FF3899">
      <w:pPr>
        <w:spacing w:before="60"/>
        <w:rPr>
          <w:sz w:val="28"/>
          <w:szCs w:val="28"/>
        </w:rPr>
      </w:pPr>
      <w:r>
        <w:rPr>
          <w:sz w:val="28"/>
          <w:szCs w:val="28"/>
        </w:rPr>
        <w:t>–</w:t>
      </w:r>
      <w:r w:rsidR="00711D11" w:rsidRPr="00711D11">
        <w:rPr>
          <w:sz w:val="28"/>
          <w:szCs w:val="28"/>
        </w:rPr>
        <w:t xml:space="preserve"> содержащие листы работы, отсканированные или сфотографированные «вверх ногами» или поперек текста;</w:t>
      </w:r>
    </w:p>
    <w:p w14:paraId="5B56F9C6" w14:textId="71637E2C" w:rsidR="00711D11" w:rsidRPr="00711D11" w:rsidRDefault="00F25133" w:rsidP="00FF3899">
      <w:pPr>
        <w:spacing w:before="60"/>
        <w:rPr>
          <w:sz w:val="28"/>
          <w:szCs w:val="28"/>
        </w:rPr>
      </w:pPr>
      <w:r>
        <w:rPr>
          <w:sz w:val="28"/>
          <w:szCs w:val="28"/>
        </w:rPr>
        <w:t>–</w:t>
      </w:r>
      <w:r w:rsidR="00711D11" w:rsidRPr="00711D11">
        <w:rPr>
          <w:sz w:val="28"/>
          <w:szCs w:val="28"/>
        </w:rPr>
        <w:t xml:space="preserve"> загруженные вместо работ гиперссылки на файлы, размещенные в интернете вне системы регистрации;</w:t>
      </w:r>
    </w:p>
    <w:p w14:paraId="32B9002A" w14:textId="5567DA75" w:rsidR="00711D11" w:rsidRPr="00711D11" w:rsidRDefault="00F25133" w:rsidP="00FF3899">
      <w:pPr>
        <w:spacing w:before="60"/>
        <w:rPr>
          <w:sz w:val="28"/>
          <w:szCs w:val="28"/>
        </w:rPr>
      </w:pPr>
      <w:r>
        <w:rPr>
          <w:sz w:val="28"/>
          <w:szCs w:val="28"/>
        </w:rPr>
        <w:t>–</w:t>
      </w:r>
      <w:r w:rsidR="00711D11" w:rsidRPr="00711D11">
        <w:rPr>
          <w:sz w:val="28"/>
          <w:szCs w:val="28"/>
        </w:rPr>
        <w:t xml:space="preserve"> работы школьников из России, выполненные не на русском языке.</w:t>
      </w:r>
    </w:p>
    <w:sectPr w:rsidR="00711D11" w:rsidRPr="00711D11" w:rsidSect="00444DED">
      <w:pgSz w:w="11906" w:h="16838"/>
      <w:pgMar w:top="851" w:right="70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25A7"/>
    <w:rsid w:val="00006702"/>
    <w:rsid w:val="00030B88"/>
    <w:rsid w:val="00032FD4"/>
    <w:rsid w:val="000355D5"/>
    <w:rsid w:val="000366A4"/>
    <w:rsid w:val="00045AE4"/>
    <w:rsid w:val="00045E4C"/>
    <w:rsid w:val="0006438E"/>
    <w:rsid w:val="000731C2"/>
    <w:rsid w:val="00084944"/>
    <w:rsid w:val="00085100"/>
    <w:rsid w:val="00085C8C"/>
    <w:rsid w:val="000B684C"/>
    <w:rsid w:val="000C2DB0"/>
    <w:rsid w:val="000D2C0F"/>
    <w:rsid w:val="000E5931"/>
    <w:rsid w:val="000E705E"/>
    <w:rsid w:val="000F1AC1"/>
    <w:rsid w:val="000F6DA4"/>
    <w:rsid w:val="00136264"/>
    <w:rsid w:val="00137DFD"/>
    <w:rsid w:val="00143BA9"/>
    <w:rsid w:val="00154471"/>
    <w:rsid w:val="00155EBB"/>
    <w:rsid w:val="00155F4B"/>
    <w:rsid w:val="00175C67"/>
    <w:rsid w:val="0018497B"/>
    <w:rsid w:val="001927D2"/>
    <w:rsid w:val="001945D4"/>
    <w:rsid w:val="001957E0"/>
    <w:rsid w:val="001C5D2B"/>
    <w:rsid w:val="001D43D7"/>
    <w:rsid w:val="001D4AB4"/>
    <w:rsid w:val="001E6E7D"/>
    <w:rsid w:val="001F4FF8"/>
    <w:rsid w:val="00203731"/>
    <w:rsid w:val="002070B8"/>
    <w:rsid w:val="002112E5"/>
    <w:rsid w:val="0021565C"/>
    <w:rsid w:val="002236D0"/>
    <w:rsid w:val="002269E5"/>
    <w:rsid w:val="002326A7"/>
    <w:rsid w:val="0023519A"/>
    <w:rsid w:val="002673F5"/>
    <w:rsid w:val="00271410"/>
    <w:rsid w:val="00274B98"/>
    <w:rsid w:val="002839C5"/>
    <w:rsid w:val="002C27C2"/>
    <w:rsid w:val="002D0DCD"/>
    <w:rsid w:val="002F407F"/>
    <w:rsid w:val="002F4A22"/>
    <w:rsid w:val="002F5BEA"/>
    <w:rsid w:val="003006BE"/>
    <w:rsid w:val="003217EB"/>
    <w:rsid w:val="00331B24"/>
    <w:rsid w:val="003506BA"/>
    <w:rsid w:val="0036681E"/>
    <w:rsid w:val="00393FD9"/>
    <w:rsid w:val="003944B8"/>
    <w:rsid w:val="003B731B"/>
    <w:rsid w:val="003B79DF"/>
    <w:rsid w:val="003C1ADA"/>
    <w:rsid w:val="003C6DA6"/>
    <w:rsid w:val="003E1A22"/>
    <w:rsid w:val="0040247A"/>
    <w:rsid w:val="00404392"/>
    <w:rsid w:val="004413FC"/>
    <w:rsid w:val="0044215A"/>
    <w:rsid w:val="00444DED"/>
    <w:rsid w:val="004456FE"/>
    <w:rsid w:val="00455BA1"/>
    <w:rsid w:val="00474E1F"/>
    <w:rsid w:val="00476401"/>
    <w:rsid w:val="004813E2"/>
    <w:rsid w:val="004816E6"/>
    <w:rsid w:val="004869CC"/>
    <w:rsid w:val="004B46B3"/>
    <w:rsid w:val="004B60DA"/>
    <w:rsid w:val="004B70B2"/>
    <w:rsid w:val="004C6D29"/>
    <w:rsid w:val="004E2245"/>
    <w:rsid w:val="004E5943"/>
    <w:rsid w:val="004E61B9"/>
    <w:rsid w:val="004F4314"/>
    <w:rsid w:val="004F64A1"/>
    <w:rsid w:val="00504129"/>
    <w:rsid w:val="00511A74"/>
    <w:rsid w:val="00517445"/>
    <w:rsid w:val="0052107F"/>
    <w:rsid w:val="0052290A"/>
    <w:rsid w:val="0052727D"/>
    <w:rsid w:val="00531669"/>
    <w:rsid w:val="005369BA"/>
    <w:rsid w:val="00544EE0"/>
    <w:rsid w:val="005507FD"/>
    <w:rsid w:val="00551F9E"/>
    <w:rsid w:val="005571D9"/>
    <w:rsid w:val="00583A43"/>
    <w:rsid w:val="00596335"/>
    <w:rsid w:val="00596E65"/>
    <w:rsid w:val="005D302A"/>
    <w:rsid w:val="005D40F9"/>
    <w:rsid w:val="005E2557"/>
    <w:rsid w:val="005E7583"/>
    <w:rsid w:val="00614B73"/>
    <w:rsid w:val="00617A4E"/>
    <w:rsid w:val="006218F1"/>
    <w:rsid w:val="00631F5D"/>
    <w:rsid w:val="00641E94"/>
    <w:rsid w:val="00663670"/>
    <w:rsid w:val="00663BD0"/>
    <w:rsid w:val="00675AB5"/>
    <w:rsid w:val="006C0C91"/>
    <w:rsid w:val="006D54E4"/>
    <w:rsid w:val="006E1598"/>
    <w:rsid w:val="006E4045"/>
    <w:rsid w:val="006E435C"/>
    <w:rsid w:val="006F4C82"/>
    <w:rsid w:val="00711D11"/>
    <w:rsid w:val="00713024"/>
    <w:rsid w:val="00713789"/>
    <w:rsid w:val="00742119"/>
    <w:rsid w:val="00744EBD"/>
    <w:rsid w:val="00747391"/>
    <w:rsid w:val="00754462"/>
    <w:rsid w:val="00757933"/>
    <w:rsid w:val="0076601F"/>
    <w:rsid w:val="007A042C"/>
    <w:rsid w:val="007B41D6"/>
    <w:rsid w:val="007B6FC3"/>
    <w:rsid w:val="007C7830"/>
    <w:rsid w:val="007E54DE"/>
    <w:rsid w:val="008038F8"/>
    <w:rsid w:val="00803FA4"/>
    <w:rsid w:val="008044E8"/>
    <w:rsid w:val="008336B9"/>
    <w:rsid w:val="00840506"/>
    <w:rsid w:val="00852D1C"/>
    <w:rsid w:val="00855731"/>
    <w:rsid w:val="0087701F"/>
    <w:rsid w:val="00885E52"/>
    <w:rsid w:val="0088748E"/>
    <w:rsid w:val="00895B5A"/>
    <w:rsid w:val="008B6CC6"/>
    <w:rsid w:val="008C4C66"/>
    <w:rsid w:val="008D2EB6"/>
    <w:rsid w:val="008E16E9"/>
    <w:rsid w:val="008E3D21"/>
    <w:rsid w:val="008E6FA4"/>
    <w:rsid w:val="008F1B42"/>
    <w:rsid w:val="00902986"/>
    <w:rsid w:val="00906B02"/>
    <w:rsid w:val="009131A8"/>
    <w:rsid w:val="00926DC3"/>
    <w:rsid w:val="00960F16"/>
    <w:rsid w:val="009745A4"/>
    <w:rsid w:val="009844FC"/>
    <w:rsid w:val="00996644"/>
    <w:rsid w:val="009969BE"/>
    <w:rsid w:val="00997319"/>
    <w:rsid w:val="009A067C"/>
    <w:rsid w:val="009A4E8F"/>
    <w:rsid w:val="009B72C8"/>
    <w:rsid w:val="009C1E1D"/>
    <w:rsid w:val="009C5AE2"/>
    <w:rsid w:val="00A2664C"/>
    <w:rsid w:val="00A30016"/>
    <w:rsid w:val="00A5220D"/>
    <w:rsid w:val="00A560FF"/>
    <w:rsid w:val="00A61DD2"/>
    <w:rsid w:val="00A62CF4"/>
    <w:rsid w:val="00A7194F"/>
    <w:rsid w:val="00A820EF"/>
    <w:rsid w:val="00A83E7B"/>
    <w:rsid w:val="00A84C1C"/>
    <w:rsid w:val="00AC04D7"/>
    <w:rsid w:val="00AF5E84"/>
    <w:rsid w:val="00B17291"/>
    <w:rsid w:val="00B26604"/>
    <w:rsid w:val="00B3384A"/>
    <w:rsid w:val="00B35189"/>
    <w:rsid w:val="00B376BB"/>
    <w:rsid w:val="00B47542"/>
    <w:rsid w:val="00B5292B"/>
    <w:rsid w:val="00B878A8"/>
    <w:rsid w:val="00B87963"/>
    <w:rsid w:val="00BD63C0"/>
    <w:rsid w:val="00BD7A0F"/>
    <w:rsid w:val="00BE0CAB"/>
    <w:rsid w:val="00BE18E7"/>
    <w:rsid w:val="00BE6FB3"/>
    <w:rsid w:val="00BE7E32"/>
    <w:rsid w:val="00BF2F6D"/>
    <w:rsid w:val="00BF70C4"/>
    <w:rsid w:val="00C01363"/>
    <w:rsid w:val="00C06DEE"/>
    <w:rsid w:val="00C32DBB"/>
    <w:rsid w:val="00C67F25"/>
    <w:rsid w:val="00C7704B"/>
    <w:rsid w:val="00C83A18"/>
    <w:rsid w:val="00CA4E43"/>
    <w:rsid w:val="00CC703D"/>
    <w:rsid w:val="00CD7780"/>
    <w:rsid w:val="00D00A1E"/>
    <w:rsid w:val="00D00F0C"/>
    <w:rsid w:val="00D0116A"/>
    <w:rsid w:val="00D01ABD"/>
    <w:rsid w:val="00D01BD1"/>
    <w:rsid w:val="00D20A25"/>
    <w:rsid w:val="00D21F1F"/>
    <w:rsid w:val="00D233B6"/>
    <w:rsid w:val="00D248FA"/>
    <w:rsid w:val="00D275CE"/>
    <w:rsid w:val="00D303AC"/>
    <w:rsid w:val="00D5481C"/>
    <w:rsid w:val="00D6512A"/>
    <w:rsid w:val="00D83FB4"/>
    <w:rsid w:val="00D973FD"/>
    <w:rsid w:val="00DB0643"/>
    <w:rsid w:val="00DD628A"/>
    <w:rsid w:val="00DE0607"/>
    <w:rsid w:val="00DE55F0"/>
    <w:rsid w:val="00DE7899"/>
    <w:rsid w:val="00E07413"/>
    <w:rsid w:val="00E638A7"/>
    <w:rsid w:val="00E76DF8"/>
    <w:rsid w:val="00E80204"/>
    <w:rsid w:val="00E82A7B"/>
    <w:rsid w:val="00E91BA8"/>
    <w:rsid w:val="00E951F0"/>
    <w:rsid w:val="00EB6B65"/>
    <w:rsid w:val="00ED7E28"/>
    <w:rsid w:val="00EE5908"/>
    <w:rsid w:val="00EF0814"/>
    <w:rsid w:val="00F10D23"/>
    <w:rsid w:val="00F11521"/>
    <w:rsid w:val="00F25133"/>
    <w:rsid w:val="00F25CAD"/>
    <w:rsid w:val="00F335F6"/>
    <w:rsid w:val="00F51267"/>
    <w:rsid w:val="00F66B6B"/>
    <w:rsid w:val="00F74A18"/>
    <w:rsid w:val="00F8001D"/>
    <w:rsid w:val="00F84C1E"/>
    <w:rsid w:val="00F95F61"/>
    <w:rsid w:val="00F96C6F"/>
    <w:rsid w:val="00FA0824"/>
    <w:rsid w:val="00FB3D27"/>
    <w:rsid w:val="00FE47C6"/>
    <w:rsid w:val="00FE7D17"/>
    <w:rsid w:val="00FF3899"/>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840B3"/>
  <w15:docId w15:val="{2A1E60F7-B100-470D-98F7-3BBF553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8E16E9"/>
    <w:rPr>
      <w:color w:val="0000FF"/>
      <w:u w:val="single"/>
    </w:rPr>
  </w:style>
  <w:style w:type="paragraph" w:styleId="a6">
    <w:name w:val="Plain Text"/>
    <w:basedOn w:val="a"/>
    <w:link w:val="a7"/>
    <w:uiPriority w:val="99"/>
    <w:rsid w:val="00C01363"/>
    <w:pPr>
      <w:jc w:val="left"/>
    </w:pPr>
    <w:rPr>
      <w:sz w:val="20"/>
    </w:rPr>
  </w:style>
  <w:style w:type="character" w:customStyle="1" w:styleId="a7">
    <w:name w:val="Текст Знак"/>
    <w:basedOn w:val="a0"/>
    <w:link w:val="a6"/>
    <w:uiPriority w:val="99"/>
    <w:rsid w:val="00C01363"/>
  </w:style>
  <w:style w:type="character" w:customStyle="1" w:styleId="1">
    <w:name w:val="Неразрешенное упоминание1"/>
    <w:basedOn w:val="a0"/>
    <w:uiPriority w:val="99"/>
    <w:semiHidden/>
    <w:unhideWhenUsed/>
    <w:rsid w:val="00DD628A"/>
    <w:rPr>
      <w:color w:val="808080"/>
      <w:shd w:val="clear" w:color="auto" w:fill="E6E6E6"/>
    </w:rPr>
  </w:style>
  <w:style w:type="paragraph" w:styleId="a8">
    <w:name w:val="List Paragraph"/>
    <w:basedOn w:val="a"/>
    <w:uiPriority w:val="34"/>
    <w:qFormat/>
    <w:rsid w:val="002673F5"/>
    <w:pPr>
      <w:ind w:left="720"/>
      <w:contextualSpacing/>
    </w:pPr>
  </w:style>
  <w:style w:type="character" w:styleId="a9">
    <w:name w:val="Unresolved Mention"/>
    <w:basedOn w:val="a0"/>
    <w:uiPriority w:val="99"/>
    <w:semiHidden/>
    <w:unhideWhenUsed/>
    <w:rsid w:val="00711D11"/>
    <w:rPr>
      <w:color w:val="605E5C"/>
      <w:shd w:val="clear" w:color="auto" w:fill="E1DFDD"/>
    </w:rPr>
  </w:style>
  <w:style w:type="character" w:styleId="aa">
    <w:name w:val="FollowedHyperlink"/>
    <w:basedOn w:val="a0"/>
    <w:uiPriority w:val="99"/>
    <w:semiHidden/>
    <w:unhideWhenUsed/>
    <w:rsid w:val="001D4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23341">
      <w:bodyDiv w:val="1"/>
      <w:marLeft w:val="0"/>
      <w:marRight w:val="0"/>
      <w:marTop w:val="0"/>
      <w:marBottom w:val="0"/>
      <w:divBdr>
        <w:top w:val="none" w:sz="0" w:space="0" w:color="auto"/>
        <w:left w:val="none" w:sz="0" w:space="0" w:color="auto"/>
        <w:bottom w:val="none" w:sz="0" w:space="0" w:color="auto"/>
        <w:right w:val="none" w:sz="0" w:space="0" w:color="auto"/>
      </w:divBdr>
      <w:divsChild>
        <w:div w:id="515190244">
          <w:marLeft w:val="0"/>
          <w:marRight w:val="0"/>
          <w:marTop w:val="0"/>
          <w:marBottom w:val="0"/>
          <w:divBdr>
            <w:top w:val="none" w:sz="0" w:space="0" w:color="auto"/>
            <w:left w:val="none" w:sz="0" w:space="0" w:color="auto"/>
            <w:bottom w:val="none" w:sz="0" w:space="0" w:color="auto"/>
            <w:right w:val="none" w:sz="0" w:space="0" w:color="auto"/>
          </w:divBdr>
          <w:divsChild>
            <w:div w:id="1183714272">
              <w:marLeft w:val="0"/>
              <w:marRight w:val="0"/>
              <w:marTop w:val="0"/>
              <w:marBottom w:val="0"/>
              <w:divBdr>
                <w:top w:val="none" w:sz="0" w:space="0" w:color="auto"/>
                <w:left w:val="none" w:sz="0" w:space="0" w:color="auto"/>
                <w:bottom w:val="none" w:sz="0" w:space="0" w:color="auto"/>
                <w:right w:val="none" w:sz="0" w:space="0" w:color="auto"/>
              </w:divBdr>
              <w:divsChild>
                <w:div w:id="945232926">
                  <w:marLeft w:val="0"/>
                  <w:marRight w:val="0"/>
                  <w:marTop w:val="0"/>
                  <w:marBottom w:val="0"/>
                  <w:divBdr>
                    <w:top w:val="none" w:sz="0" w:space="0" w:color="auto"/>
                    <w:left w:val="none" w:sz="0" w:space="0" w:color="auto"/>
                    <w:bottom w:val="none" w:sz="0" w:space="0" w:color="auto"/>
                    <w:right w:val="none" w:sz="0" w:space="0" w:color="auto"/>
                  </w:divBdr>
                  <w:divsChild>
                    <w:div w:id="1597329648">
                      <w:marLeft w:val="0"/>
                      <w:marRight w:val="0"/>
                      <w:marTop w:val="0"/>
                      <w:marBottom w:val="0"/>
                      <w:divBdr>
                        <w:top w:val="none" w:sz="0" w:space="0" w:color="auto"/>
                        <w:left w:val="none" w:sz="0" w:space="0" w:color="auto"/>
                        <w:bottom w:val="none" w:sz="0" w:space="0" w:color="auto"/>
                        <w:right w:val="none" w:sz="0" w:space="0" w:color="auto"/>
                      </w:divBdr>
                      <w:divsChild>
                        <w:div w:id="773863077">
                          <w:marLeft w:val="0"/>
                          <w:marRight w:val="0"/>
                          <w:marTop w:val="0"/>
                          <w:marBottom w:val="0"/>
                          <w:divBdr>
                            <w:top w:val="none" w:sz="0" w:space="0" w:color="auto"/>
                            <w:left w:val="none" w:sz="0" w:space="0" w:color="auto"/>
                            <w:bottom w:val="none" w:sz="0" w:space="0" w:color="auto"/>
                            <w:right w:val="none" w:sz="0" w:space="0" w:color="auto"/>
                          </w:divBdr>
                          <w:divsChild>
                            <w:div w:id="194732123">
                              <w:marLeft w:val="0"/>
                              <w:marRight w:val="0"/>
                              <w:marTop w:val="0"/>
                              <w:marBottom w:val="0"/>
                              <w:divBdr>
                                <w:top w:val="none" w:sz="0" w:space="0" w:color="auto"/>
                                <w:left w:val="none" w:sz="0" w:space="0" w:color="auto"/>
                                <w:bottom w:val="none" w:sz="0" w:space="0" w:color="auto"/>
                                <w:right w:val="none" w:sz="0" w:space="0" w:color="auto"/>
                              </w:divBdr>
                            </w:div>
                            <w:div w:id="864172492">
                              <w:marLeft w:val="0"/>
                              <w:marRight w:val="0"/>
                              <w:marTop w:val="0"/>
                              <w:marBottom w:val="0"/>
                              <w:divBdr>
                                <w:top w:val="none" w:sz="0" w:space="0" w:color="auto"/>
                                <w:left w:val="none" w:sz="0" w:space="0" w:color="auto"/>
                                <w:bottom w:val="none" w:sz="0" w:space="0" w:color="auto"/>
                                <w:right w:val="none" w:sz="0" w:space="0" w:color="auto"/>
                              </w:divBdr>
                            </w:div>
                            <w:div w:id="1696615410">
                              <w:marLeft w:val="0"/>
                              <w:marRight w:val="0"/>
                              <w:marTop w:val="0"/>
                              <w:marBottom w:val="0"/>
                              <w:divBdr>
                                <w:top w:val="none" w:sz="0" w:space="0" w:color="auto"/>
                                <w:left w:val="none" w:sz="0" w:space="0" w:color="auto"/>
                                <w:bottom w:val="none" w:sz="0" w:space="0" w:color="auto"/>
                                <w:right w:val="none" w:sz="0" w:space="0" w:color="auto"/>
                              </w:divBdr>
                            </w:div>
                            <w:div w:id="329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6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068">
          <w:marLeft w:val="0"/>
          <w:marRight w:val="0"/>
          <w:marTop w:val="0"/>
          <w:marBottom w:val="0"/>
          <w:divBdr>
            <w:top w:val="none" w:sz="0" w:space="0" w:color="auto"/>
            <w:left w:val="none" w:sz="0" w:space="0" w:color="auto"/>
            <w:bottom w:val="none" w:sz="0" w:space="0" w:color="auto"/>
            <w:right w:val="none" w:sz="0" w:space="0" w:color="auto"/>
          </w:divBdr>
          <w:divsChild>
            <w:div w:id="1657684463">
              <w:marLeft w:val="0"/>
              <w:marRight w:val="0"/>
              <w:marTop w:val="0"/>
              <w:marBottom w:val="0"/>
              <w:divBdr>
                <w:top w:val="none" w:sz="0" w:space="0" w:color="auto"/>
                <w:left w:val="none" w:sz="0" w:space="0" w:color="auto"/>
                <w:bottom w:val="none" w:sz="0" w:space="0" w:color="auto"/>
                <w:right w:val="none" w:sz="0" w:space="0" w:color="auto"/>
              </w:divBdr>
              <w:divsChild>
                <w:div w:id="90590449">
                  <w:marLeft w:val="0"/>
                  <w:marRight w:val="0"/>
                  <w:marTop w:val="0"/>
                  <w:marBottom w:val="0"/>
                  <w:divBdr>
                    <w:top w:val="none" w:sz="0" w:space="0" w:color="auto"/>
                    <w:left w:val="none" w:sz="0" w:space="0" w:color="auto"/>
                    <w:bottom w:val="none" w:sz="0" w:space="0" w:color="auto"/>
                    <w:right w:val="none" w:sz="0" w:space="0" w:color="auto"/>
                  </w:divBdr>
                  <w:divsChild>
                    <w:div w:id="221913407">
                      <w:marLeft w:val="0"/>
                      <w:marRight w:val="0"/>
                      <w:marTop w:val="0"/>
                      <w:marBottom w:val="0"/>
                      <w:divBdr>
                        <w:top w:val="none" w:sz="0" w:space="0" w:color="auto"/>
                        <w:left w:val="none" w:sz="0" w:space="0" w:color="auto"/>
                        <w:bottom w:val="none" w:sz="0" w:space="0" w:color="auto"/>
                        <w:right w:val="none" w:sz="0" w:space="0" w:color="auto"/>
                      </w:divBdr>
                      <w:divsChild>
                        <w:div w:id="40635503">
                          <w:marLeft w:val="0"/>
                          <w:marRight w:val="0"/>
                          <w:marTop w:val="0"/>
                          <w:marBottom w:val="0"/>
                          <w:divBdr>
                            <w:top w:val="none" w:sz="0" w:space="0" w:color="auto"/>
                            <w:left w:val="none" w:sz="0" w:space="0" w:color="auto"/>
                            <w:bottom w:val="none" w:sz="0" w:space="0" w:color="auto"/>
                            <w:right w:val="none" w:sz="0" w:space="0" w:color="auto"/>
                          </w:divBdr>
                          <w:divsChild>
                            <w:div w:id="1444880976">
                              <w:marLeft w:val="0"/>
                              <w:marRight w:val="0"/>
                              <w:marTop w:val="0"/>
                              <w:marBottom w:val="0"/>
                              <w:divBdr>
                                <w:top w:val="none" w:sz="0" w:space="0" w:color="auto"/>
                                <w:left w:val="none" w:sz="0" w:space="0" w:color="auto"/>
                                <w:bottom w:val="none" w:sz="0" w:space="0" w:color="auto"/>
                                <w:right w:val="none" w:sz="0" w:space="0" w:color="auto"/>
                              </w:divBdr>
                            </w:div>
                            <w:div w:id="1628273166">
                              <w:marLeft w:val="0"/>
                              <w:marRight w:val="0"/>
                              <w:marTop w:val="0"/>
                              <w:marBottom w:val="0"/>
                              <w:divBdr>
                                <w:top w:val="none" w:sz="0" w:space="0" w:color="auto"/>
                                <w:left w:val="none" w:sz="0" w:space="0" w:color="auto"/>
                                <w:bottom w:val="none" w:sz="0" w:space="0" w:color="auto"/>
                                <w:right w:val="none" w:sz="0" w:space="0" w:color="auto"/>
                              </w:divBdr>
                            </w:div>
                            <w:div w:id="349531177">
                              <w:marLeft w:val="0"/>
                              <w:marRight w:val="0"/>
                              <w:marTop w:val="0"/>
                              <w:marBottom w:val="0"/>
                              <w:divBdr>
                                <w:top w:val="none" w:sz="0" w:space="0" w:color="auto"/>
                                <w:left w:val="none" w:sz="0" w:space="0" w:color="auto"/>
                                <w:bottom w:val="none" w:sz="0" w:space="0" w:color="auto"/>
                                <w:right w:val="none" w:sz="0" w:space="0" w:color="auto"/>
                              </w:divBdr>
                            </w:div>
                            <w:div w:id="190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irius.online/" TargetMode="External"/><Relationship Id="rId11" Type="http://schemas.openxmlformats.org/officeDocument/2006/relationships/theme" Target="theme/theme1.xml"/><Relationship Id="rId5" Type="http://schemas.openxmlformats.org/officeDocument/2006/relationships/hyperlink" Target="https://www.ilovepdf.com/ru/merge_pdf" TargetMode="External"/><Relationship Id="rId10" Type="http://schemas.openxmlformats.org/officeDocument/2006/relationships/fontTable" Target="fontTable.xml"/><Relationship Id="rId4" Type="http://schemas.openxmlformats.org/officeDocument/2006/relationships/hyperlink" Target="https://tools.pdf24.org/ru/pdf-converter" TargetMode="Externa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7360</CharactersWithSpaces>
  <SharedDoc>false</SharedDoc>
  <HLinks>
    <vt:vector size="6" baseType="variant">
      <vt:variant>
        <vt:i4>3801171</vt:i4>
      </vt:variant>
      <vt:variant>
        <vt:i4>0</vt:i4>
      </vt:variant>
      <vt:variant>
        <vt:i4>0</vt:i4>
      </vt:variant>
      <vt:variant>
        <vt:i4>5</vt:i4>
      </vt:variant>
      <vt:variant>
        <vt:lpwstr>mailto:tur2euler@google.com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creator>Igor S. Rubanov</dc:creator>
  <cp:lastModifiedBy>Игорь Рубанов</cp:lastModifiedBy>
  <cp:revision>7</cp:revision>
  <dcterms:created xsi:type="dcterms:W3CDTF">2025-11-02T12:38:00Z</dcterms:created>
  <dcterms:modified xsi:type="dcterms:W3CDTF">2025-11-06T07:18:00Z</dcterms:modified>
</cp:coreProperties>
</file>