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59" w:rsidRPr="00431D59" w:rsidRDefault="00111B9F" w:rsidP="00431D59">
      <w:pPr>
        <w:pStyle w:val="Caption"/>
        <w:spacing w:after="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en-US"/>
        </w:rPr>
        <w:t xml:space="preserve">7-toji </w:t>
      </w:r>
      <w:proofErr w:type="spellStart"/>
      <w:r>
        <w:rPr>
          <w:sz w:val="28"/>
          <w:szCs w:val="28"/>
          <w:lang w:val="en-US"/>
        </w:rPr>
        <w:t>Oilerio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matematikos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olimpiada</w:t>
      </w:r>
      <w:proofErr w:type="spellEnd"/>
    </w:p>
    <w:p w:rsidR="00431D59" w:rsidRPr="00431D59" w:rsidRDefault="00885698" w:rsidP="00885698">
      <w:pPr>
        <w:pStyle w:val="Caption"/>
        <w:spacing w:after="120"/>
        <w:rPr>
          <w:sz w:val="28"/>
          <w:szCs w:val="28"/>
        </w:rPr>
      </w:pPr>
      <w:r>
        <w:rPr>
          <w:sz w:val="28"/>
          <w:szCs w:val="28"/>
        </w:rPr>
        <w:t>3</w:t>
      </w:r>
      <w:r w:rsidR="00431D59" w:rsidRPr="00431D59">
        <w:rPr>
          <w:sz w:val="28"/>
          <w:szCs w:val="28"/>
        </w:rPr>
        <w:t xml:space="preserve"> (</w:t>
      </w:r>
      <w:proofErr w:type="spellStart"/>
      <w:r w:rsidR="00111B9F">
        <w:rPr>
          <w:sz w:val="28"/>
          <w:szCs w:val="28"/>
          <w:lang w:val="en-US"/>
        </w:rPr>
        <w:t>baigiamasis</w:t>
      </w:r>
      <w:proofErr w:type="spellEnd"/>
      <w:r w:rsidR="00431D59" w:rsidRPr="00431D59">
        <w:rPr>
          <w:sz w:val="28"/>
          <w:szCs w:val="28"/>
        </w:rPr>
        <w:t xml:space="preserve">) </w:t>
      </w:r>
      <w:proofErr w:type="spellStart"/>
      <w:r w:rsidR="00111B9F">
        <w:rPr>
          <w:sz w:val="28"/>
          <w:szCs w:val="28"/>
          <w:lang w:val="en-US"/>
        </w:rPr>
        <w:t>etapas</w:t>
      </w:r>
      <w:proofErr w:type="spellEnd"/>
      <w:r>
        <w:rPr>
          <w:sz w:val="28"/>
          <w:szCs w:val="28"/>
        </w:rPr>
        <w:t xml:space="preserve">, </w:t>
      </w:r>
      <w:r w:rsidR="00111B9F">
        <w:rPr>
          <w:sz w:val="28"/>
          <w:szCs w:val="28"/>
          <w:lang w:val="en-US"/>
        </w:rPr>
        <w:t xml:space="preserve"> 2015 </w:t>
      </w:r>
      <w:proofErr w:type="spellStart"/>
      <w:r w:rsidR="00111B9F">
        <w:rPr>
          <w:sz w:val="28"/>
          <w:szCs w:val="28"/>
          <w:lang w:val="en-US"/>
        </w:rPr>
        <w:t>metų</w:t>
      </w:r>
      <w:proofErr w:type="spellEnd"/>
      <w:r w:rsidR="00111B9F">
        <w:rPr>
          <w:sz w:val="28"/>
          <w:szCs w:val="28"/>
          <w:lang w:val="en-US"/>
        </w:rPr>
        <w:t xml:space="preserve"> </w:t>
      </w:r>
      <w:proofErr w:type="spellStart"/>
      <w:r w:rsidR="00111B9F">
        <w:rPr>
          <w:sz w:val="28"/>
          <w:szCs w:val="28"/>
          <w:lang w:val="en-US"/>
        </w:rPr>
        <w:t>kovo</w:t>
      </w:r>
      <w:proofErr w:type="spellEnd"/>
      <w:r w:rsidR="00111B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</w:t>
      </w:r>
      <w:r w:rsidR="00F42518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F42518" w:rsidRPr="00463347">
        <w:rPr>
          <w:sz w:val="28"/>
          <w:szCs w:val="28"/>
        </w:rPr>
        <w:t>2</w:t>
      </w:r>
      <w:r w:rsidR="00F4251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431D59" w:rsidRPr="00111B9F" w:rsidRDefault="00111B9F" w:rsidP="00885698">
      <w:pPr>
        <w:spacing w:before="360" w:after="360"/>
        <w:jc w:val="center"/>
        <w:rPr>
          <w:b/>
          <w:i/>
          <w:sz w:val="44"/>
          <w:szCs w:val="44"/>
          <w:lang w:val="en-US"/>
        </w:rPr>
      </w:pPr>
      <w:proofErr w:type="spellStart"/>
      <w:r>
        <w:rPr>
          <w:b/>
          <w:i/>
          <w:sz w:val="44"/>
          <w:szCs w:val="44"/>
          <w:lang w:val="en-US"/>
        </w:rPr>
        <w:t>Pirmoji</w:t>
      </w:r>
      <w:proofErr w:type="spellEnd"/>
      <w:r>
        <w:rPr>
          <w:b/>
          <w:i/>
          <w:sz w:val="44"/>
          <w:szCs w:val="44"/>
          <w:lang w:val="en-US"/>
        </w:rPr>
        <w:t xml:space="preserve"> </w:t>
      </w:r>
      <w:proofErr w:type="spellStart"/>
      <w:r>
        <w:rPr>
          <w:b/>
          <w:i/>
          <w:sz w:val="44"/>
          <w:szCs w:val="44"/>
          <w:lang w:val="en-US"/>
        </w:rPr>
        <w:t>diena</w:t>
      </w:r>
      <w:proofErr w:type="spellEnd"/>
    </w:p>
    <w:p w:rsidR="00111B9F" w:rsidRPr="00111B9F" w:rsidRDefault="00111B9F" w:rsidP="005C1DB1">
      <w:pPr>
        <w:spacing w:after="300" w:line="312" w:lineRule="auto"/>
        <w:ind w:left="284" w:hanging="284"/>
        <w:rPr>
          <w:spacing w:val="-2"/>
          <w:sz w:val="34"/>
          <w:szCs w:val="34"/>
          <w:lang w:val="lt-LT"/>
        </w:rPr>
      </w:pPr>
      <w:r w:rsidRPr="00111B9F">
        <w:rPr>
          <w:spacing w:val="-2"/>
          <w:sz w:val="34"/>
          <w:szCs w:val="34"/>
          <w:lang w:val="en-US"/>
        </w:rPr>
        <w:t xml:space="preserve">1. </w:t>
      </w:r>
      <w:proofErr w:type="spellStart"/>
      <w:r w:rsidRPr="00111B9F">
        <w:rPr>
          <w:spacing w:val="-2"/>
          <w:sz w:val="34"/>
          <w:szCs w:val="34"/>
          <w:lang w:val="en-US"/>
        </w:rPr>
        <w:t>Pavadinsime</w:t>
      </w:r>
      <w:proofErr w:type="spellEnd"/>
      <w:r>
        <w:rPr>
          <w:spacing w:val="-2"/>
          <w:sz w:val="34"/>
          <w:szCs w:val="34"/>
          <w:lang w:val="en-US"/>
        </w:rPr>
        <w:t xml:space="preserve"> </w:t>
      </w:r>
      <w:proofErr w:type="spellStart"/>
      <w:r w:rsidRPr="00111B9F">
        <w:rPr>
          <w:i/>
          <w:spacing w:val="-2"/>
          <w:sz w:val="34"/>
          <w:szCs w:val="34"/>
          <w:lang w:val="en-US"/>
        </w:rPr>
        <w:t>gerais</w:t>
      </w:r>
      <w:r w:rsidR="008D61B3">
        <w:rPr>
          <w:i/>
          <w:spacing w:val="-2"/>
          <w:sz w:val="34"/>
          <w:szCs w:val="34"/>
          <w:lang w:val="en-US"/>
        </w:rPr>
        <w:t>iais</w:t>
      </w:r>
      <w:proofErr w:type="spellEnd"/>
      <w:r w:rsidRPr="00111B9F">
        <w:rPr>
          <w:i/>
          <w:spacing w:val="-2"/>
          <w:sz w:val="34"/>
          <w:szCs w:val="34"/>
          <w:lang w:val="en-US"/>
        </w:rPr>
        <w:t xml:space="preserve"> </w:t>
      </w:r>
      <w:proofErr w:type="spellStart"/>
      <w:r w:rsidRPr="00111B9F">
        <w:rPr>
          <w:i/>
          <w:spacing w:val="-2"/>
          <w:sz w:val="34"/>
          <w:szCs w:val="34"/>
          <w:lang w:val="en-US"/>
        </w:rPr>
        <w:t>stačiakampiais</w:t>
      </w:r>
      <w:proofErr w:type="spellEnd"/>
      <w:r>
        <w:rPr>
          <w:spacing w:val="-2"/>
          <w:sz w:val="34"/>
          <w:szCs w:val="34"/>
          <w:lang w:val="en-US"/>
        </w:rPr>
        <w:t xml:space="preserve"> </w:t>
      </w:r>
      <w:proofErr w:type="spellStart"/>
      <w:r>
        <w:rPr>
          <w:spacing w:val="-2"/>
          <w:sz w:val="34"/>
          <w:szCs w:val="34"/>
          <w:lang w:val="en-US"/>
        </w:rPr>
        <w:t>kvadratą</w:t>
      </w:r>
      <w:proofErr w:type="spellEnd"/>
      <w:r>
        <w:rPr>
          <w:spacing w:val="-2"/>
          <w:sz w:val="34"/>
          <w:szCs w:val="34"/>
          <w:lang w:val="en-US"/>
        </w:rPr>
        <w:t xml:space="preserve">, </w:t>
      </w:r>
      <w:proofErr w:type="spellStart"/>
      <w:r>
        <w:rPr>
          <w:spacing w:val="-2"/>
          <w:sz w:val="34"/>
          <w:szCs w:val="34"/>
          <w:lang w:val="en-US"/>
        </w:rPr>
        <w:t>kurio</w:t>
      </w:r>
      <w:proofErr w:type="spellEnd"/>
      <w:r>
        <w:rPr>
          <w:spacing w:val="-2"/>
          <w:sz w:val="34"/>
          <w:szCs w:val="34"/>
          <w:lang w:val="en-US"/>
        </w:rPr>
        <w:t xml:space="preserve"> </w:t>
      </w:r>
      <w:proofErr w:type="spellStart"/>
      <w:r>
        <w:rPr>
          <w:spacing w:val="-2"/>
          <w:sz w:val="34"/>
          <w:szCs w:val="34"/>
          <w:lang w:val="en-US"/>
        </w:rPr>
        <w:t>kraštinės</w:t>
      </w:r>
      <w:proofErr w:type="spellEnd"/>
      <w:r>
        <w:rPr>
          <w:spacing w:val="-2"/>
          <w:sz w:val="34"/>
          <w:szCs w:val="34"/>
          <w:lang w:val="en-US"/>
        </w:rPr>
        <w:t xml:space="preserve"> </w:t>
      </w:r>
      <w:proofErr w:type="spellStart"/>
      <w:r>
        <w:rPr>
          <w:spacing w:val="-2"/>
          <w:sz w:val="34"/>
          <w:szCs w:val="34"/>
          <w:lang w:val="en-US"/>
        </w:rPr>
        <w:t>ilgis</w:t>
      </w:r>
      <w:proofErr w:type="spellEnd"/>
      <w:r>
        <w:rPr>
          <w:spacing w:val="-2"/>
          <w:sz w:val="34"/>
          <w:szCs w:val="34"/>
          <w:lang w:val="en-US"/>
        </w:rPr>
        <w:t xml:space="preserve"> 2 </w:t>
      </w:r>
      <w:proofErr w:type="spellStart"/>
      <w:r>
        <w:rPr>
          <w:spacing w:val="-2"/>
          <w:sz w:val="34"/>
          <w:szCs w:val="34"/>
          <w:lang w:val="en-US"/>
        </w:rPr>
        <w:t>ir</w:t>
      </w:r>
      <w:proofErr w:type="spellEnd"/>
      <w:r>
        <w:rPr>
          <w:spacing w:val="-2"/>
          <w:sz w:val="34"/>
          <w:szCs w:val="34"/>
          <w:lang w:val="en-US"/>
        </w:rPr>
        <w:t xml:space="preserve"> </w:t>
      </w:r>
      <w:proofErr w:type="spellStart"/>
      <w:r>
        <w:rPr>
          <w:spacing w:val="-2"/>
          <w:sz w:val="34"/>
          <w:szCs w:val="34"/>
          <w:lang w:val="en-US"/>
        </w:rPr>
        <w:t>stačiakampį</w:t>
      </w:r>
      <w:proofErr w:type="spellEnd"/>
      <w:r>
        <w:rPr>
          <w:spacing w:val="-2"/>
          <w:sz w:val="34"/>
          <w:szCs w:val="34"/>
          <w:lang w:val="en-US"/>
        </w:rPr>
        <w:t xml:space="preserve">, </w:t>
      </w:r>
      <w:proofErr w:type="spellStart"/>
      <w:r>
        <w:rPr>
          <w:spacing w:val="-2"/>
          <w:sz w:val="34"/>
          <w:szCs w:val="34"/>
          <w:lang w:val="en-US"/>
        </w:rPr>
        <w:t>kurio</w:t>
      </w:r>
      <w:proofErr w:type="spellEnd"/>
      <w:r>
        <w:rPr>
          <w:spacing w:val="-2"/>
          <w:sz w:val="34"/>
          <w:szCs w:val="34"/>
          <w:lang w:val="en-US"/>
        </w:rPr>
        <w:t xml:space="preserve"> </w:t>
      </w:r>
      <w:proofErr w:type="spellStart"/>
      <w:r>
        <w:rPr>
          <w:spacing w:val="-2"/>
          <w:sz w:val="34"/>
          <w:szCs w:val="34"/>
          <w:lang w:val="en-US"/>
        </w:rPr>
        <w:t>kraštinės</w:t>
      </w:r>
      <w:proofErr w:type="spellEnd"/>
      <w:r>
        <w:rPr>
          <w:spacing w:val="-2"/>
          <w:sz w:val="34"/>
          <w:szCs w:val="34"/>
          <w:lang w:val="en-US"/>
        </w:rPr>
        <w:t xml:space="preserve"> </w:t>
      </w:r>
      <w:proofErr w:type="spellStart"/>
      <w:r>
        <w:rPr>
          <w:spacing w:val="-2"/>
          <w:sz w:val="34"/>
          <w:szCs w:val="34"/>
          <w:lang w:val="en-US"/>
        </w:rPr>
        <w:t>lygios</w:t>
      </w:r>
      <w:proofErr w:type="spellEnd"/>
      <w:r>
        <w:rPr>
          <w:spacing w:val="-2"/>
          <w:sz w:val="34"/>
          <w:szCs w:val="34"/>
          <w:lang w:val="en-US"/>
        </w:rPr>
        <w:t xml:space="preserve"> 1 </w:t>
      </w:r>
      <w:proofErr w:type="spellStart"/>
      <w:r>
        <w:rPr>
          <w:spacing w:val="-2"/>
          <w:sz w:val="34"/>
          <w:szCs w:val="34"/>
          <w:lang w:val="en-US"/>
        </w:rPr>
        <w:t>ir</w:t>
      </w:r>
      <w:proofErr w:type="spellEnd"/>
      <w:r>
        <w:rPr>
          <w:spacing w:val="-2"/>
          <w:sz w:val="34"/>
          <w:szCs w:val="34"/>
          <w:lang w:val="en-US"/>
        </w:rPr>
        <w:t xml:space="preserve"> 11. </w:t>
      </w:r>
      <w:proofErr w:type="spellStart"/>
      <w:r>
        <w:rPr>
          <w:spacing w:val="-2"/>
          <w:sz w:val="34"/>
          <w:szCs w:val="34"/>
          <w:lang w:val="en-US"/>
        </w:rPr>
        <w:t>Įrodykite</w:t>
      </w:r>
      <w:proofErr w:type="spellEnd"/>
      <w:r>
        <w:rPr>
          <w:spacing w:val="-2"/>
          <w:sz w:val="34"/>
          <w:szCs w:val="34"/>
          <w:lang w:val="en-US"/>
        </w:rPr>
        <w:t xml:space="preserve">, </w:t>
      </w:r>
      <w:proofErr w:type="spellStart"/>
      <w:r>
        <w:rPr>
          <w:spacing w:val="-2"/>
          <w:sz w:val="34"/>
          <w:szCs w:val="34"/>
          <w:lang w:val="en-US"/>
        </w:rPr>
        <w:t>kad</w:t>
      </w:r>
      <w:proofErr w:type="spellEnd"/>
      <w:r>
        <w:rPr>
          <w:spacing w:val="-2"/>
          <w:sz w:val="34"/>
          <w:szCs w:val="34"/>
          <w:lang w:val="en-US"/>
        </w:rPr>
        <w:t xml:space="preserve"> bet </w:t>
      </w:r>
      <w:proofErr w:type="spellStart"/>
      <w:r>
        <w:rPr>
          <w:spacing w:val="-2"/>
          <w:sz w:val="34"/>
          <w:szCs w:val="34"/>
          <w:lang w:val="en-US"/>
        </w:rPr>
        <w:t>kurį</w:t>
      </w:r>
      <w:proofErr w:type="spellEnd"/>
      <w:r>
        <w:rPr>
          <w:spacing w:val="-2"/>
          <w:sz w:val="34"/>
          <w:szCs w:val="34"/>
          <w:lang w:val="en-US"/>
        </w:rPr>
        <w:t xml:space="preserve"> </w:t>
      </w:r>
      <w:proofErr w:type="spellStart"/>
      <w:r>
        <w:rPr>
          <w:spacing w:val="-2"/>
          <w:sz w:val="34"/>
          <w:szCs w:val="34"/>
          <w:lang w:val="en-US"/>
        </w:rPr>
        <w:t>stačiakampį</w:t>
      </w:r>
      <w:proofErr w:type="spellEnd"/>
      <w:r>
        <w:rPr>
          <w:spacing w:val="-2"/>
          <w:sz w:val="34"/>
          <w:szCs w:val="34"/>
          <w:lang w:val="en-US"/>
        </w:rPr>
        <w:t xml:space="preserve">, </w:t>
      </w:r>
      <w:proofErr w:type="spellStart"/>
      <w:r>
        <w:rPr>
          <w:spacing w:val="-2"/>
          <w:sz w:val="34"/>
          <w:szCs w:val="34"/>
          <w:lang w:val="en-US"/>
        </w:rPr>
        <w:t>kurio</w:t>
      </w:r>
      <w:proofErr w:type="spellEnd"/>
      <w:r>
        <w:rPr>
          <w:spacing w:val="-2"/>
          <w:sz w:val="34"/>
          <w:szCs w:val="34"/>
          <w:lang w:val="en-US"/>
        </w:rPr>
        <w:t xml:space="preserve"> </w:t>
      </w:r>
      <w:proofErr w:type="spellStart"/>
      <w:r>
        <w:rPr>
          <w:spacing w:val="-2"/>
          <w:sz w:val="34"/>
          <w:szCs w:val="34"/>
          <w:lang w:val="en-US"/>
        </w:rPr>
        <w:t>kraštinių</w:t>
      </w:r>
      <w:proofErr w:type="spellEnd"/>
      <w:r>
        <w:rPr>
          <w:spacing w:val="-2"/>
          <w:sz w:val="34"/>
          <w:szCs w:val="34"/>
          <w:lang w:val="en-US"/>
        </w:rPr>
        <w:t xml:space="preserve"> </w:t>
      </w:r>
      <w:proofErr w:type="spellStart"/>
      <w:r>
        <w:rPr>
          <w:spacing w:val="-2"/>
          <w:sz w:val="34"/>
          <w:szCs w:val="34"/>
          <w:lang w:val="en-US"/>
        </w:rPr>
        <w:t>ilgiai</w:t>
      </w:r>
      <w:proofErr w:type="spellEnd"/>
      <w:r>
        <w:rPr>
          <w:spacing w:val="-2"/>
          <w:sz w:val="34"/>
          <w:szCs w:val="34"/>
          <w:lang w:val="en-US"/>
        </w:rPr>
        <w:t xml:space="preserve"> </w:t>
      </w:r>
      <w:proofErr w:type="spellStart"/>
      <w:r>
        <w:rPr>
          <w:spacing w:val="-2"/>
          <w:sz w:val="34"/>
          <w:szCs w:val="34"/>
          <w:lang w:val="en-US"/>
        </w:rPr>
        <w:t>yra</w:t>
      </w:r>
      <w:proofErr w:type="spellEnd"/>
      <w:r>
        <w:rPr>
          <w:spacing w:val="-2"/>
          <w:sz w:val="34"/>
          <w:szCs w:val="34"/>
          <w:lang w:val="en-US"/>
        </w:rPr>
        <w:t xml:space="preserve"> </w:t>
      </w:r>
      <w:proofErr w:type="spellStart"/>
      <w:r>
        <w:rPr>
          <w:spacing w:val="-2"/>
          <w:sz w:val="34"/>
          <w:szCs w:val="34"/>
          <w:lang w:val="en-US"/>
        </w:rPr>
        <w:t>sveikieji</w:t>
      </w:r>
      <w:proofErr w:type="spellEnd"/>
      <w:r>
        <w:rPr>
          <w:spacing w:val="-2"/>
          <w:sz w:val="34"/>
          <w:szCs w:val="34"/>
          <w:lang w:val="en-US"/>
        </w:rPr>
        <w:t xml:space="preserve"> </w:t>
      </w:r>
      <w:proofErr w:type="spellStart"/>
      <w:r>
        <w:rPr>
          <w:spacing w:val="-2"/>
          <w:sz w:val="34"/>
          <w:szCs w:val="34"/>
          <w:lang w:val="en-US"/>
        </w:rPr>
        <w:t>skaičiai</w:t>
      </w:r>
      <w:proofErr w:type="spellEnd"/>
      <w:r>
        <w:rPr>
          <w:spacing w:val="-2"/>
          <w:sz w:val="34"/>
          <w:szCs w:val="34"/>
          <w:lang w:val="en-US"/>
        </w:rPr>
        <w:t xml:space="preserve">, </w:t>
      </w:r>
      <w:proofErr w:type="spellStart"/>
      <w:r>
        <w:rPr>
          <w:spacing w:val="-2"/>
          <w:sz w:val="34"/>
          <w:szCs w:val="34"/>
          <w:lang w:val="en-US"/>
        </w:rPr>
        <w:t>didesni</w:t>
      </w:r>
      <w:proofErr w:type="spellEnd"/>
      <w:r>
        <w:rPr>
          <w:spacing w:val="-2"/>
          <w:sz w:val="34"/>
          <w:szCs w:val="34"/>
          <w:lang w:val="en-US"/>
        </w:rPr>
        <w:t xml:space="preserve"> </w:t>
      </w:r>
      <w:proofErr w:type="spellStart"/>
      <w:r>
        <w:rPr>
          <w:spacing w:val="-2"/>
          <w:sz w:val="34"/>
          <w:szCs w:val="34"/>
          <w:lang w:val="en-US"/>
        </w:rPr>
        <w:t>už</w:t>
      </w:r>
      <w:proofErr w:type="spellEnd"/>
      <w:r>
        <w:rPr>
          <w:spacing w:val="-2"/>
          <w:sz w:val="34"/>
          <w:szCs w:val="34"/>
          <w:lang w:val="en-US"/>
        </w:rPr>
        <w:t xml:space="preserve"> 100, </w:t>
      </w:r>
      <w:proofErr w:type="spellStart"/>
      <w:proofErr w:type="gramStart"/>
      <w:r>
        <w:rPr>
          <w:spacing w:val="-2"/>
          <w:sz w:val="34"/>
          <w:szCs w:val="34"/>
          <w:lang w:val="en-US"/>
        </w:rPr>
        <w:t>galima</w:t>
      </w:r>
      <w:proofErr w:type="spellEnd"/>
      <w:proofErr w:type="gramEnd"/>
      <w:r>
        <w:rPr>
          <w:spacing w:val="-2"/>
          <w:sz w:val="34"/>
          <w:szCs w:val="34"/>
          <w:lang w:val="en-US"/>
        </w:rPr>
        <w:t xml:space="preserve"> </w:t>
      </w:r>
      <w:proofErr w:type="spellStart"/>
      <w:r>
        <w:rPr>
          <w:spacing w:val="-2"/>
          <w:sz w:val="34"/>
          <w:szCs w:val="34"/>
          <w:lang w:val="en-US"/>
        </w:rPr>
        <w:t>sukarpyti</w:t>
      </w:r>
      <w:proofErr w:type="spellEnd"/>
      <w:r>
        <w:rPr>
          <w:spacing w:val="-2"/>
          <w:sz w:val="34"/>
          <w:szCs w:val="34"/>
          <w:lang w:val="en-US"/>
        </w:rPr>
        <w:t xml:space="preserve"> </w:t>
      </w:r>
      <w:proofErr w:type="spellStart"/>
      <w:r>
        <w:rPr>
          <w:spacing w:val="-2"/>
          <w:sz w:val="34"/>
          <w:szCs w:val="34"/>
          <w:lang w:val="en-US"/>
        </w:rPr>
        <w:t>gerais</w:t>
      </w:r>
      <w:r w:rsidR="008D61B3">
        <w:rPr>
          <w:spacing w:val="-2"/>
          <w:sz w:val="34"/>
          <w:szCs w:val="34"/>
          <w:lang w:val="en-US"/>
        </w:rPr>
        <w:t>iais</w:t>
      </w:r>
      <w:proofErr w:type="spellEnd"/>
      <w:r>
        <w:rPr>
          <w:spacing w:val="-2"/>
          <w:sz w:val="34"/>
          <w:szCs w:val="34"/>
          <w:lang w:val="en-US"/>
        </w:rPr>
        <w:t xml:space="preserve"> </w:t>
      </w:r>
      <w:proofErr w:type="spellStart"/>
      <w:r>
        <w:rPr>
          <w:spacing w:val="-2"/>
          <w:sz w:val="34"/>
          <w:szCs w:val="34"/>
          <w:lang w:val="en-US"/>
        </w:rPr>
        <w:t>stačiakampiais</w:t>
      </w:r>
      <w:proofErr w:type="spellEnd"/>
      <w:r>
        <w:rPr>
          <w:spacing w:val="-2"/>
          <w:sz w:val="34"/>
          <w:szCs w:val="34"/>
          <w:lang w:val="en-US"/>
        </w:rPr>
        <w:t>.</w:t>
      </w:r>
    </w:p>
    <w:p w:rsidR="00DF6ABF" w:rsidRPr="00776A49" w:rsidRDefault="00DF6ABF" w:rsidP="00DF6ABF">
      <w:pPr>
        <w:spacing w:after="300" w:line="312" w:lineRule="auto"/>
        <w:ind w:left="284" w:hanging="284"/>
        <w:rPr>
          <w:sz w:val="34"/>
          <w:szCs w:val="34"/>
        </w:rPr>
      </w:pPr>
      <w:r w:rsidRPr="00111B9F">
        <w:rPr>
          <w:sz w:val="34"/>
          <w:szCs w:val="34"/>
        </w:rPr>
        <w:t>2.</w:t>
      </w:r>
      <w:r w:rsidRPr="00776A49">
        <w:rPr>
          <w:sz w:val="34"/>
          <w:szCs w:val="34"/>
        </w:rPr>
        <w:t> </w:t>
      </w:r>
      <w:r w:rsidR="00111B9F">
        <w:rPr>
          <w:sz w:val="34"/>
          <w:szCs w:val="34"/>
          <w:lang w:val="lt-LT"/>
        </w:rPr>
        <w:t>Trikampio</w:t>
      </w:r>
      <w:r w:rsidRPr="001B265C">
        <w:rPr>
          <w:sz w:val="34"/>
          <w:szCs w:val="34"/>
        </w:rPr>
        <w:t xml:space="preserve"> </w:t>
      </w:r>
      <w:r w:rsidRPr="001B265C">
        <w:rPr>
          <w:i/>
          <w:sz w:val="34"/>
          <w:szCs w:val="34"/>
        </w:rPr>
        <w:t>ABC</w:t>
      </w:r>
      <w:r w:rsidRPr="001B265C">
        <w:rPr>
          <w:sz w:val="34"/>
          <w:szCs w:val="34"/>
        </w:rPr>
        <w:t xml:space="preserve"> </w:t>
      </w:r>
      <w:r w:rsidR="00111B9F">
        <w:rPr>
          <w:sz w:val="34"/>
          <w:szCs w:val="34"/>
          <w:lang w:val="lt-LT"/>
        </w:rPr>
        <w:t>kraštinė</w:t>
      </w:r>
      <w:r w:rsidRPr="001B265C">
        <w:rPr>
          <w:sz w:val="34"/>
          <w:szCs w:val="34"/>
        </w:rPr>
        <w:t xml:space="preserve"> </w:t>
      </w:r>
      <w:r w:rsidRPr="001B265C">
        <w:rPr>
          <w:i/>
          <w:sz w:val="34"/>
          <w:szCs w:val="34"/>
        </w:rPr>
        <w:t>AB</w:t>
      </w:r>
      <w:r w:rsidRPr="001B265C">
        <w:rPr>
          <w:sz w:val="34"/>
          <w:szCs w:val="34"/>
        </w:rPr>
        <w:t xml:space="preserve"> </w:t>
      </w:r>
      <w:r w:rsidR="00111B9F">
        <w:rPr>
          <w:sz w:val="34"/>
          <w:szCs w:val="34"/>
          <w:lang w:val="lt-LT"/>
        </w:rPr>
        <w:t xml:space="preserve">yra </w:t>
      </w:r>
      <w:r w:rsidR="008D61B3">
        <w:rPr>
          <w:sz w:val="34"/>
          <w:szCs w:val="34"/>
          <w:lang w:val="lt-LT"/>
        </w:rPr>
        <w:t>ilgesnė</w:t>
      </w:r>
      <w:r w:rsidR="00111B9F">
        <w:rPr>
          <w:sz w:val="34"/>
          <w:szCs w:val="34"/>
          <w:lang w:val="lt-LT"/>
        </w:rPr>
        <w:t xml:space="preserve"> už kraštinę</w:t>
      </w:r>
      <w:r w:rsidRPr="001B265C">
        <w:rPr>
          <w:sz w:val="34"/>
          <w:szCs w:val="34"/>
        </w:rPr>
        <w:t xml:space="preserve"> </w:t>
      </w:r>
      <w:r w:rsidRPr="001B265C">
        <w:rPr>
          <w:i/>
          <w:sz w:val="34"/>
          <w:szCs w:val="34"/>
        </w:rPr>
        <w:t>BC</w:t>
      </w:r>
      <w:r w:rsidRPr="001B265C">
        <w:rPr>
          <w:sz w:val="34"/>
          <w:szCs w:val="34"/>
        </w:rPr>
        <w:t xml:space="preserve">. </w:t>
      </w:r>
      <w:r w:rsidR="00111B9F">
        <w:rPr>
          <w:sz w:val="34"/>
          <w:szCs w:val="34"/>
          <w:lang w:val="lt-LT"/>
        </w:rPr>
        <w:t>Kraštinės</w:t>
      </w:r>
      <w:r w:rsidRPr="001B265C">
        <w:rPr>
          <w:sz w:val="34"/>
          <w:szCs w:val="34"/>
        </w:rPr>
        <w:t xml:space="preserve"> </w:t>
      </w:r>
      <w:r w:rsidRPr="001B265C">
        <w:rPr>
          <w:i/>
          <w:sz w:val="34"/>
          <w:szCs w:val="34"/>
        </w:rPr>
        <w:t>BC</w:t>
      </w:r>
      <w:r w:rsidRPr="001B265C">
        <w:rPr>
          <w:sz w:val="34"/>
          <w:szCs w:val="34"/>
        </w:rPr>
        <w:t xml:space="preserve"> </w:t>
      </w:r>
      <w:r w:rsidR="00111B9F">
        <w:rPr>
          <w:sz w:val="34"/>
          <w:szCs w:val="34"/>
          <w:lang w:val="lt-LT"/>
        </w:rPr>
        <w:t>tęsinyje, už taško</w:t>
      </w:r>
      <w:r w:rsidRPr="001B265C">
        <w:rPr>
          <w:sz w:val="34"/>
          <w:szCs w:val="34"/>
        </w:rPr>
        <w:t xml:space="preserve"> </w:t>
      </w:r>
      <w:r w:rsidRPr="001B265C">
        <w:rPr>
          <w:i/>
          <w:sz w:val="34"/>
          <w:szCs w:val="34"/>
        </w:rPr>
        <w:t>C</w:t>
      </w:r>
      <w:r w:rsidR="00111B9F">
        <w:rPr>
          <w:i/>
          <w:sz w:val="34"/>
          <w:szCs w:val="34"/>
          <w:lang w:val="lt-LT"/>
        </w:rPr>
        <w:t>,</w:t>
      </w:r>
      <w:r w:rsidRPr="001B265C">
        <w:rPr>
          <w:sz w:val="34"/>
          <w:szCs w:val="34"/>
        </w:rPr>
        <w:t xml:space="preserve"> </w:t>
      </w:r>
      <w:r w:rsidR="00111B9F">
        <w:rPr>
          <w:sz w:val="34"/>
          <w:szCs w:val="34"/>
          <w:lang w:val="lt-LT"/>
        </w:rPr>
        <w:t>pažymėjo</w:t>
      </w:r>
      <w:r w:rsidRPr="001B265C">
        <w:rPr>
          <w:sz w:val="34"/>
          <w:szCs w:val="34"/>
        </w:rPr>
        <w:t xml:space="preserve"> </w:t>
      </w:r>
      <w:r w:rsidR="00111B9F">
        <w:rPr>
          <w:sz w:val="34"/>
          <w:szCs w:val="34"/>
          <w:lang w:val="lt-LT"/>
        </w:rPr>
        <w:t>tašką</w:t>
      </w:r>
      <w:r w:rsidRPr="001B265C">
        <w:rPr>
          <w:sz w:val="34"/>
          <w:szCs w:val="34"/>
        </w:rPr>
        <w:t xml:space="preserve"> </w:t>
      </w:r>
      <w:r w:rsidRPr="001B265C">
        <w:rPr>
          <w:i/>
          <w:sz w:val="34"/>
          <w:szCs w:val="34"/>
        </w:rPr>
        <w:t>N</w:t>
      </w:r>
      <w:r w:rsidRPr="001B265C">
        <w:rPr>
          <w:sz w:val="34"/>
          <w:szCs w:val="34"/>
        </w:rPr>
        <w:t xml:space="preserve"> </w:t>
      </w:r>
      <w:r w:rsidR="00111B9F">
        <w:rPr>
          <w:sz w:val="34"/>
          <w:szCs w:val="34"/>
          <w:lang w:val="lt-LT"/>
        </w:rPr>
        <w:t>taip</w:t>
      </w:r>
      <w:r w:rsidRPr="001B265C">
        <w:rPr>
          <w:sz w:val="34"/>
          <w:szCs w:val="34"/>
        </w:rPr>
        <w:t xml:space="preserve">, </w:t>
      </w:r>
      <w:r w:rsidR="00111B9F">
        <w:rPr>
          <w:sz w:val="34"/>
          <w:szCs w:val="34"/>
          <w:lang w:val="lt-LT"/>
        </w:rPr>
        <w:t>kad</w:t>
      </w:r>
      <w:r w:rsidRPr="001B265C">
        <w:rPr>
          <w:sz w:val="34"/>
          <w:szCs w:val="34"/>
        </w:rPr>
        <w:t xml:space="preserve"> 2</w:t>
      </w:r>
      <w:r w:rsidRPr="001B265C">
        <w:rPr>
          <w:i/>
          <w:sz w:val="34"/>
          <w:szCs w:val="34"/>
        </w:rPr>
        <w:t>BN</w:t>
      </w:r>
      <w:r w:rsidRPr="001B265C">
        <w:rPr>
          <w:sz w:val="34"/>
          <w:szCs w:val="34"/>
          <w:lang w:val="en-US"/>
        </w:rPr>
        <w:t> </w:t>
      </w:r>
      <w:r w:rsidRPr="001B265C">
        <w:rPr>
          <w:sz w:val="34"/>
          <w:szCs w:val="34"/>
        </w:rPr>
        <w:t>=</w:t>
      </w:r>
      <w:r w:rsidRPr="001B265C">
        <w:rPr>
          <w:sz w:val="34"/>
          <w:szCs w:val="34"/>
          <w:lang w:val="en-US"/>
        </w:rPr>
        <w:t> </w:t>
      </w:r>
      <w:r w:rsidRPr="001B265C">
        <w:rPr>
          <w:i/>
          <w:sz w:val="34"/>
          <w:szCs w:val="34"/>
        </w:rPr>
        <w:t>AB</w:t>
      </w:r>
      <w:r w:rsidRPr="001B265C">
        <w:rPr>
          <w:sz w:val="34"/>
          <w:szCs w:val="34"/>
        </w:rPr>
        <w:t>+</w:t>
      </w:r>
      <w:r w:rsidRPr="001B265C">
        <w:rPr>
          <w:i/>
          <w:sz w:val="34"/>
          <w:szCs w:val="34"/>
        </w:rPr>
        <w:t>BC</w:t>
      </w:r>
      <w:r w:rsidRPr="008B13F9">
        <w:rPr>
          <w:sz w:val="34"/>
          <w:szCs w:val="34"/>
        </w:rPr>
        <w:t>.</w:t>
      </w:r>
      <w:r>
        <w:rPr>
          <w:sz w:val="34"/>
          <w:szCs w:val="34"/>
        </w:rPr>
        <w:t xml:space="preserve"> </w:t>
      </w:r>
      <w:r w:rsidR="000732FE" w:rsidRPr="000732FE">
        <w:rPr>
          <w:i/>
          <w:sz w:val="34"/>
          <w:szCs w:val="34"/>
        </w:rPr>
        <w:t>BS</w:t>
      </w:r>
      <w:r w:rsidR="000732FE">
        <w:rPr>
          <w:sz w:val="34"/>
          <w:szCs w:val="34"/>
        </w:rPr>
        <w:t xml:space="preserve"> </w:t>
      </w:r>
      <w:r w:rsidR="000732FE" w:rsidRPr="000732FE">
        <w:rPr>
          <w:sz w:val="34"/>
          <w:szCs w:val="34"/>
        </w:rPr>
        <w:t xml:space="preserve">— </w:t>
      </w:r>
      <w:r w:rsidR="00C25BBE">
        <w:rPr>
          <w:sz w:val="34"/>
          <w:szCs w:val="34"/>
          <w:lang w:val="lt-LT"/>
        </w:rPr>
        <w:t>trikampio</w:t>
      </w:r>
      <w:r w:rsidR="000732FE" w:rsidRPr="000732FE">
        <w:rPr>
          <w:sz w:val="34"/>
          <w:szCs w:val="34"/>
        </w:rPr>
        <w:t xml:space="preserve"> </w:t>
      </w:r>
      <w:r w:rsidR="000732FE" w:rsidRPr="000732FE">
        <w:rPr>
          <w:i/>
          <w:sz w:val="34"/>
          <w:szCs w:val="34"/>
        </w:rPr>
        <w:t>ABC</w:t>
      </w:r>
      <w:r w:rsidR="00C25BBE">
        <w:rPr>
          <w:sz w:val="34"/>
          <w:szCs w:val="34"/>
          <w:lang w:val="lt-LT"/>
        </w:rPr>
        <w:t xml:space="preserve"> pusiaukampinė</w:t>
      </w:r>
      <w:r w:rsidR="000732FE" w:rsidRPr="000732FE">
        <w:rPr>
          <w:sz w:val="34"/>
          <w:szCs w:val="34"/>
        </w:rPr>
        <w:t xml:space="preserve">, </w:t>
      </w:r>
      <w:r w:rsidR="000732FE" w:rsidRPr="000732FE">
        <w:rPr>
          <w:i/>
          <w:sz w:val="34"/>
          <w:szCs w:val="34"/>
        </w:rPr>
        <w:t>M</w:t>
      </w:r>
      <w:r w:rsidR="000732FE" w:rsidRPr="000732FE">
        <w:rPr>
          <w:sz w:val="34"/>
          <w:szCs w:val="34"/>
        </w:rPr>
        <w:t xml:space="preserve"> — </w:t>
      </w:r>
      <w:r w:rsidR="00C25BBE">
        <w:rPr>
          <w:sz w:val="34"/>
          <w:szCs w:val="34"/>
          <w:lang w:val="lt-LT"/>
        </w:rPr>
        <w:t>kraštinės</w:t>
      </w:r>
      <w:r w:rsidR="000732FE" w:rsidRPr="000732FE">
        <w:rPr>
          <w:sz w:val="34"/>
          <w:szCs w:val="34"/>
        </w:rPr>
        <w:t xml:space="preserve"> </w:t>
      </w:r>
      <w:r w:rsidR="000732FE" w:rsidRPr="000732FE">
        <w:rPr>
          <w:i/>
          <w:sz w:val="34"/>
          <w:szCs w:val="34"/>
        </w:rPr>
        <w:t>AC</w:t>
      </w:r>
      <w:r w:rsidR="00C25BBE">
        <w:rPr>
          <w:sz w:val="34"/>
          <w:szCs w:val="34"/>
          <w:lang w:val="lt-LT"/>
        </w:rPr>
        <w:t xml:space="preserve"> vidurio taškas</w:t>
      </w:r>
      <w:r w:rsidR="000732FE" w:rsidRPr="000732FE">
        <w:rPr>
          <w:sz w:val="34"/>
          <w:szCs w:val="34"/>
        </w:rPr>
        <w:t xml:space="preserve">, </w:t>
      </w:r>
      <w:r w:rsidR="00C25BBE">
        <w:rPr>
          <w:sz w:val="34"/>
          <w:szCs w:val="34"/>
          <w:lang w:val="lt-LT"/>
        </w:rPr>
        <w:t>o</w:t>
      </w:r>
      <w:r w:rsidR="000732FE" w:rsidRPr="000732FE">
        <w:rPr>
          <w:sz w:val="34"/>
          <w:szCs w:val="34"/>
        </w:rPr>
        <w:t xml:space="preserve"> </w:t>
      </w:r>
      <w:r w:rsidR="000732FE" w:rsidRPr="000732FE">
        <w:rPr>
          <w:i/>
          <w:sz w:val="34"/>
          <w:szCs w:val="34"/>
        </w:rPr>
        <w:t>L</w:t>
      </w:r>
      <w:r w:rsidR="000732FE" w:rsidRPr="000732FE">
        <w:rPr>
          <w:sz w:val="34"/>
          <w:szCs w:val="34"/>
        </w:rPr>
        <w:t xml:space="preserve"> — </w:t>
      </w:r>
      <w:r w:rsidR="00C25BBE">
        <w:rPr>
          <w:sz w:val="34"/>
          <w:szCs w:val="34"/>
          <w:lang w:val="lt-LT"/>
        </w:rPr>
        <w:t>toks atkarpos</w:t>
      </w:r>
      <w:r w:rsidR="000732FE" w:rsidRPr="000732FE">
        <w:rPr>
          <w:sz w:val="34"/>
          <w:szCs w:val="34"/>
        </w:rPr>
        <w:t xml:space="preserve"> </w:t>
      </w:r>
      <w:r w:rsidR="000732FE" w:rsidRPr="000732FE">
        <w:rPr>
          <w:i/>
          <w:sz w:val="34"/>
          <w:szCs w:val="34"/>
        </w:rPr>
        <w:t>BS</w:t>
      </w:r>
      <w:r w:rsidR="00C25BBE">
        <w:rPr>
          <w:sz w:val="34"/>
          <w:szCs w:val="34"/>
          <w:lang w:val="lt-LT"/>
        </w:rPr>
        <w:t xml:space="preserve"> taškas</w:t>
      </w:r>
      <w:r w:rsidR="000732FE" w:rsidRPr="000732FE">
        <w:rPr>
          <w:sz w:val="34"/>
          <w:szCs w:val="34"/>
        </w:rPr>
        <w:t>,</w:t>
      </w:r>
      <w:r w:rsidRPr="001B265C">
        <w:rPr>
          <w:sz w:val="34"/>
          <w:szCs w:val="34"/>
        </w:rPr>
        <w:t xml:space="preserve"> </w:t>
      </w:r>
      <w:r w:rsidR="00C25BBE">
        <w:rPr>
          <w:sz w:val="34"/>
          <w:szCs w:val="34"/>
          <w:lang w:val="lt-LT"/>
        </w:rPr>
        <w:t>kad</w:t>
      </w:r>
      <w:r w:rsidRPr="001B265C">
        <w:rPr>
          <w:sz w:val="34"/>
          <w:szCs w:val="34"/>
        </w:rPr>
        <w:t xml:space="preserve"> </w:t>
      </w:r>
      <w:r w:rsidRPr="001B265C">
        <w:rPr>
          <w:i/>
          <w:sz w:val="34"/>
          <w:szCs w:val="34"/>
        </w:rPr>
        <w:t>ML</w:t>
      </w:r>
      <w:r w:rsidRPr="001B265C">
        <w:rPr>
          <w:sz w:val="34"/>
          <w:szCs w:val="34"/>
          <w:lang w:val="en-US"/>
        </w:rPr>
        <w:t> </w:t>
      </w:r>
      <w:r w:rsidRPr="001B265C">
        <w:rPr>
          <w:sz w:val="34"/>
          <w:szCs w:val="34"/>
        </w:rPr>
        <w:t>||</w:t>
      </w:r>
      <w:r w:rsidRPr="001B265C">
        <w:rPr>
          <w:sz w:val="34"/>
          <w:szCs w:val="34"/>
          <w:lang w:val="en-US"/>
        </w:rPr>
        <w:t> </w:t>
      </w:r>
      <w:r w:rsidRPr="001B265C">
        <w:rPr>
          <w:i/>
          <w:sz w:val="34"/>
          <w:szCs w:val="34"/>
        </w:rPr>
        <w:t>AB</w:t>
      </w:r>
      <w:r w:rsidRPr="001B265C">
        <w:rPr>
          <w:sz w:val="34"/>
          <w:szCs w:val="34"/>
        </w:rPr>
        <w:t xml:space="preserve">. </w:t>
      </w:r>
      <w:r w:rsidR="00C25BBE">
        <w:rPr>
          <w:sz w:val="34"/>
          <w:szCs w:val="34"/>
          <w:lang w:val="lt-LT"/>
        </w:rPr>
        <w:t>Įrodykite</w:t>
      </w:r>
      <w:r w:rsidRPr="001B265C">
        <w:rPr>
          <w:sz w:val="34"/>
          <w:szCs w:val="34"/>
        </w:rPr>
        <w:t xml:space="preserve">, </w:t>
      </w:r>
      <w:r w:rsidR="00C25BBE">
        <w:rPr>
          <w:sz w:val="34"/>
          <w:szCs w:val="34"/>
          <w:lang w:val="lt-LT"/>
        </w:rPr>
        <w:t>kad</w:t>
      </w:r>
      <w:r w:rsidRPr="001B265C">
        <w:rPr>
          <w:sz w:val="34"/>
          <w:szCs w:val="34"/>
        </w:rPr>
        <w:t xml:space="preserve"> 2</w:t>
      </w:r>
      <w:r w:rsidRPr="001B265C">
        <w:rPr>
          <w:i/>
          <w:sz w:val="34"/>
          <w:szCs w:val="34"/>
        </w:rPr>
        <w:t>LN</w:t>
      </w:r>
      <w:r w:rsidRPr="001B265C">
        <w:rPr>
          <w:sz w:val="34"/>
          <w:szCs w:val="34"/>
          <w:lang w:val="en-US"/>
        </w:rPr>
        <w:t> </w:t>
      </w:r>
      <w:r w:rsidRPr="001B265C">
        <w:rPr>
          <w:sz w:val="34"/>
          <w:szCs w:val="34"/>
        </w:rPr>
        <w:t>=</w:t>
      </w:r>
      <w:r w:rsidRPr="001B265C">
        <w:rPr>
          <w:sz w:val="34"/>
          <w:szCs w:val="34"/>
          <w:lang w:val="en-US"/>
        </w:rPr>
        <w:t> </w:t>
      </w:r>
      <w:r w:rsidRPr="001B265C">
        <w:rPr>
          <w:i/>
          <w:sz w:val="34"/>
          <w:szCs w:val="34"/>
        </w:rPr>
        <w:t>AC</w:t>
      </w:r>
      <w:r w:rsidRPr="001B265C">
        <w:rPr>
          <w:sz w:val="34"/>
          <w:szCs w:val="34"/>
        </w:rPr>
        <w:t xml:space="preserve">. </w:t>
      </w:r>
      <w:r w:rsidRPr="001D30E8">
        <w:rPr>
          <w:vanish/>
          <w:sz w:val="34"/>
          <w:szCs w:val="34"/>
        </w:rPr>
        <w:t>(А. Антропов)</w:t>
      </w:r>
    </w:p>
    <w:p w:rsidR="00DF6ABF" w:rsidRPr="00C5057E" w:rsidRDefault="00DF6ABF" w:rsidP="00DF6ABF">
      <w:pPr>
        <w:spacing w:after="240" w:line="288" w:lineRule="auto"/>
        <w:ind w:left="284" w:hanging="284"/>
        <w:rPr>
          <w:sz w:val="34"/>
          <w:szCs w:val="34"/>
        </w:rPr>
      </w:pPr>
      <w:r w:rsidRPr="00C25BBE">
        <w:rPr>
          <w:sz w:val="34"/>
          <w:szCs w:val="34"/>
        </w:rPr>
        <w:t>3.</w:t>
      </w:r>
      <w:r w:rsidRPr="00C5057E">
        <w:rPr>
          <w:sz w:val="34"/>
          <w:szCs w:val="34"/>
        </w:rPr>
        <w:t> </w:t>
      </w:r>
      <w:r w:rsidR="00C25BBE">
        <w:rPr>
          <w:sz w:val="34"/>
          <w:szCs w:val="34"/>
          <w:lang w:val="lt-LT"/>
        </w:rPr>
        <w:t>Ratu užra</w:t>
      </w:r>
      <w:r w:rsidR="008D61B3">
        <w:rPr>
          <w:sz w:val="34"/>
          <w:szCs w:val="34"/>
          <w:lang w:val="lt-LT"/>
        </w:rPr>
        <w:t>š</w:t>
      </w:r>
      <w:r w:rsidR="00C25BBE">
        <w:rPr>
          <w:sz w:val="34"/>
          <w:szCs w:val="34"/>
          <w:lang w:val="lt-LT"/>
        </w:rPr>
        <w:t>yta</w:t>
      </w:r>
      <w:r w:rsidRPr="00DF6ABF">
        <w:rPr>
          <w:sz w:val="34"/>
          <w:szCs w:val="34"/>
        </w:rPr>
        <w:t xml:space="preserve"> 2015 </w:t>
      </w:r>
      <w:r w:rsidR="00C25BBE">
        <w:rPr>
          <w:sz w:val="34"/>
          <w:szCs w:val="34"/>
          <w:lang w:val="lt-LT"/>
        </w:rPr>
        <w:t>teigiamų skaičių</w:t>
      </w:r>
      <w:r w:rsidRPr="00DF6ABF">
        <w:rPr>
          <w:sz w:val="34"/>
          <w:szCs w:val="34"/>
        </w:rPr>
        <w:t xml:space="preserve">. </w:t>
      </w:r>
      <w:r w:rsidR="00C25BBE">
        <w:rPr>
          <w:sz w:val="34"/>
          <w:szCs w:val="34"/>
          <w:lang w:val="lt-LT"/>
        </w:rPr>
        <w:t>Bet kurių dviejų greta esančių skaičių suma yra didesnė už po jų, laikrodžio rodyklės kryptimi, eina</w:t>
      </w:r>
      <w:r w:rsidR="00C25BBE">
        <w:rPr>
          <w:sz w:val="34"/>
          <w:szCs w:val="34"/>
          <w:lang w:val="lt-LT"/>
        </w:rPr>
        <w:t>n</w:t>
      </w:r>
      <w:r w:rsidR="00C25BBE">
        <w:rPr>
          <w:sz w:val="34"/>
          <w:szCs w:val="34"/>
          <w:lang w:val="lt-LT"/>
        </w:rPr>
        <w:t>tiems</w:t>
      </w:r>
      <w:r w:rsidR="008D61B3">
        <w:rPr>
          <w:sz w:val="34"/>
          <w:szCs w:val="34"/>
          <w:lang w:val="lt-LT"/>
        </w:rPr>
        <w:t xml:space="preserve"> dviem</w:t>
      </w:r>
      <w:r w:rsidR="00C25BBE">
        <w:rPr>
          <w:sz w:val="34"/>
          <w:szCs w:val="34"/>
          <w:lang w:val="lt-LT"/>
        </w:rPr>
        <w:t xml:space="preserve"> skaičiams atvirkštinių skaičių sumą. Įrodykite, kad visų šių skaičių sandauga yra didesnė už 1</w:t>
      </w:r>
      <w:r w:rsidRPr="00DF6ABF">
        <w:rPr>
          <w:sz w:val="34"/>
          <w:szCs w:val="34"/>
        </w:rPr>
        <w:t>.</w:t>
      </w:r>
      <w:r w:rsidRPr="001B265C">
        <w:rPr>
          <w:sz w:val="34"/>
          <w:szCs w:val="34"/>
        </w:rPr>
        <w:t xml:space="preserve"> </w:t>
      </w:r>
      <w:r w:rsidRPr="001D30E8">
        <w:rPr>
          <w:vanish/>
          <w:sz w:val="34"/>
          <w:szCs w:val="34"/>
        </w:rPr>
        <w:t>(А. </w:t>
      </w:r>
      <w:r>
        <w:rPr>
          <w:vanish/>
          <w:sz w:val="34"/>
          <w:szCs w:val="34"/>
        </w:rPr>
        <w:t>Голован</w:t>
      </w:r>
      <w:r w:rsidRPr="001D30E8">
        <w:rPr>
          <w:vanish/>
          <w:sz w:val="34"/>
          <w:szCs w:val="34"/>
        </w:rPr>
        <w:t>ов</w:t>
      </w:r>
      <w:r>
        <w:rPr>
          <w:vanish/>
          <w:sz w:val="34"/>
          <w:szCs w:val="34"/>
        </w:rPr>
        <w:t>, С. Берлов</w:t>
      </w:r>
      <w:r w:rsidRPr="001D30E8">
        <w:rPr>
          <w:vanish/>
          <w:sz w:val="34"/>
          <w:szCs w:val="34"/>
        </w:rPr>
        <w:t>)</w:t>
      </w:r>
    </w:p>
    <w:p w:rsidR="00431D59" w:rsidRPr="00C5057E" w:rsidRDefault="00431D59" w:rsidP="00F42518">
      <w:pPr>
        <w:spacing w:after="300" w:line="312" w:lineRule="auto"/>
        <w:ind w:left="284" w:hanging="284"/>
        <w:rPr>
          <w:sz w:val="34"/>
          <w:szCs w:val="34"/>
        </w:rPr>
      </w:pPr>
      <w:r w:rsidRPr="00C25BBE">
        <w:rPr>
          <w:sz w:val="34"/>
          <w:szCs w:val="34"/>
        </w:rPr>
        <w:t>4.</w:t>
      </w:r>
      <w:r w:rsidR="001440E6" w:rsidRPr="00C5057E">
        <w:rPr>
          <w:sz w:val="34"/>
          <w:szCs w:val="34"/>
        </w:rPr>
        <w:t> </w:t>
      </w:r>
      <w:r w:rsidR="00C25BBE">
        <w:rPr>
          <w:sz w:val="34"/>
          <w:szCs w:val="34"/>
          <w:lang w:val="lt-LT"/>
        </w:rPr>
        <w:t xml:space="preserve">Kiekvienoje kvadrato kraštinėje parinkta po </w:t>
      </w:r>
      <w:r w:rsidR="001D30E8" w:rsidRPr="001B265C">
        <w:rPr>
          <w:sz w:val="34"/>
          <w:szCs w:val="34"/>
        </w:rPr>
        <w:t xml:space="preserve">100 </w:t>
      </w:r>
      <w:r w:rsidR="00C25BBE">
        <w:rPr>
          <w:sz w:val="34"/>
          <w:szCs w:val="34"/>
          <w:lang w:val="lt-LT"/>
        </w:rPr>
        <w:t>taškų</w:t>
      </w:r>
      <w:r w:rsidR="001D30E8" w:rsidRPr="001B265C">
        <w:rPr>
          <w:sz w:val="34"/>
          <w:szCs w:val="34"/>
        </w:rPr>
        <w:t xml:space="preserve">, </w:t>
      </w:r>
      <w:r w:rsidR="00C25BBE">
        <w:rPr>
          <w:sz w:val="34"/>
          <w:szCs w:val="34"/>
          <w:lang w:val="lt-LT"/>
        </w:rPr>
        <w:t>iš kiekvieno pasirinkto taško į</w:t>
      </w:r>
      <w:r w:rsidR="00891A77">
        <w:rPr>
          <w:sz w:val="34"/>
          <w:szCs w:val="34"/>
          <w:lang w:val="lt-LT"/>
        </w:rPr>
        <w:t xml:space="preserve"> kvadrato vidų išvesta atkarpa, statmena atitinkamai kvadrato kraštinei. Pasirodė, kad jokios dvi iš išvestų atkarpų nėra vi</w:t>
      </w:r>
      <w:r w:rsidR="00891A77">
        <w:rPr>
          <w:sz w:val="34"/>
          <w:szCs w:val="34"/>
          <w:lang w:val="lt-LT"/>
        </w:rPr>
        <w:t>e</w:t>
      </w:r>
      <w:r w:rsidR="00891A77">
        <w:rPr>
          <w:sz w:val="34"/>
          <w:szCs w:val="34"/>
          <w:lang w:val="lt-LT"/>
        </w:rPr>
        <w:t>noje tiesėje. Pažymėkime visus šių atkarpų susikirtimo taškus.</w:t>
      </w:r>
      <w:r w:rsidR="001D30E8" w:rsidRPr="001B265C">
        <w:rPr>
          <w:sz w:val="34"/>
          <w:szCs w:val="34"/>
        </w:rPr>
        <w:t xml:space="preserve"> </w:t>
      </w:r>
      <w:r w:rsidR="00891A77">
        <w:rPr>
          <w:sz w:val="34"/>
          <w:szCs w:val="34"/>
          <w:lang w:val="lt-LT"/>
        </w:rPr>
        <w:t>Su kuria didžiausia</w:t>
      </w:r>
      <w:r w:rsidR="001D30E8" w:rsidRPr="001B265C">
        <w:rPr>
          <w:sz w:val="34"/>
          <w:szCs w:val="34"/>
        </w:rPr>
        <w:t xml:space="preserve"> </w:t>
      </w:r>
      <w:r w:rsidR="001D30E8" w:rsidRPr="001B265C">
        <w:rPr>
          <w:i/>
          <w:sz w:val="34"/>
          <w:szCs w:val="34"/>
        </w:rPr>
        <w:t>k</w:t>
      </w:r>
      <w:r w:rsidR="001D30E8" w:rsidRPr="001B265C">
        <w:rPr>
          <w:sz w:val="34"/>
          <w:szCs w:val="34"/>
          <w:lang w:val="en-US"/>
        </w:rPr>
        <w:t> </w:t>
      </w:r>
      <w:r w:rsidR="001D30E8" w:rsidRPr="001B265C">
        <w:rPr>
          <w:sz w:val="34"/>
          <w:szCs w:val="34"/>
        </w:rPr>
        <w:t>&lt;</w:t>
      </w:r>
      <w:r w:rsidR="001D30E8" w:rsidRPr="001B265C">
        <w:rPr>
          <w:sz w:val="34"/>
          <w:szCs w:val="34"/>
          <w:lang w:val="en-US"/>
        </w:rPr>
        <w:t> </w:t>
      </w:r>
      <w:r w:rsidR="001D30E8" w:rsidRPr="001B265C">
        <w:rPr>
          <w:sz w:val="34"/>
          <w:szCs w:val="34"/>
        </w:rPr>
        <w:t xml:space="preserve">200 </w:t>
      </w:r>
      <w:r w:rsidR="00891A77">
        <w:rPr>
          <w:sz w:val="34"/>
          <w:szCs w:val="34"/>
          <w:lang w:val="lt-LT"/>
        </w:rPr>
        <w:t>reikšme gali atsitikti taip, kad kiekvienoje išvestoje atkarpoje yra lygiai</w:t>
      </w:r>
      <w:r w:rsidR="001D30E8" w:rsidRPr="001B265C">
        <w:rPr>
          <w:sz w:val="34"/>
          <w:szCs w:val="34"/>
        </w:rPr>
        <w:t xml:space="preserve"> </w:t>
      </w:r>
      <w:r w:rsidR="001D30E8" w:rsidRPr="001B265C">
        <w:rPr>
          <w:i/>
          <w:sz w:val="34"/>
          <w:szCs w:val="34"/>
        </w:rPr>
        <w:t>k</w:t>
      </w:r>
      <w:r w:rsidR="001D30E8" w:rsidRPr="001B265C">
        <w:rPr>
          <w:sz w:val="34"/>
          <w:szCs w:val="34"/>
        </w:rPr>
        <w:t xml:space="preserve"> </w:t>
      </w:r>
      <w:r w:rsidR="00891A77">
        <w:rPr>
          <w:sz w:val="34"/>
          <w:szCs w:val="34"/>
          <w:lang w:val="lt-LT"/>
        </w:rPr>
        <w:t>pažymėtų taškų?</w:t>
      </w:r>
      <w:r w:rsidR="001D30E8" w:rsidRPr="001B265C">
        <w:rPr>
          <w:sz w:val="34"/>
          <w:szCs w:val="34"/>
        </w:rPr>
        <w:t xml:space="preserve"> </w:t>
      </w:r>
      <w:r w:rsidR="001D30E8" w:rsidRPr="001D30E8">
        <w:rPr>
          <w:vanish/>
          <w:sz w:val="34"/>
          <w:szCs w:val="34"/>
        </w:rPr>
        <w:t>(Н. Авилов, И. Богданов)</w:t>
      </w:r>
    </w:p>
    <w:p w:rsidR="00551ECD" w:rsidRPr="00431D59" w:rsidRDefault="007E1EB3" w:rsidP="00551ECD">
      <w:pPr>
        <w:pStyle w:val="Caption"/>
        <w:spacing w:after="60"/>
        <w:rPr>
          <w:sz w:val="28"/>
          <w:szCs w:val="28"/>
        </w:rPr>
      </w:pPr>
      <w:r w:rsidRPr="00C5057E">
        <w:rPr>
          <w:sz w:val="28"/>
          <w:szCs w:val="28"/>
        </w:rPr>
        <w:br w:type="page"/>
      </w:r>
      <w:r w:rsidR="00551ECD">
        <w:rPr>
          <w:sz w:val="28"/>
          <w:szCs w:val="28"/>
          <w:lang w:val="en-US"/>
        </w:rPr>
        <w:lastRenderedPageBreak/>
        <w:t xml:space="preserve">7-toji </w:t>
      </w:r>
      <w:proofErr w:type="spellStart"/>
      <w:r w:rsidR="00551ECD">
        <w:rPr>
          <w:sz w:val="28"/>
          <w:szCs w:val="28"/>
          <w:lang w:val="en-US"/>
        </w:rPr>
        <w:t>Oilerio</w:t>
      </w:r>
      <w:proofErr w:type="spellEnd"/>
      <w:r w:rsidR="00551ECD">
        <w:rPr>
          <w:sz w:val="28"/>
          <w:szCs w:val="28"/>
          <w:lang w:val="en-US"/>
        </w:rPr>
        <w:t xml:space="preserve"> </w:t>
      </w:r>
      <w:proofErr w:type="spellStart"/>
      <w:r w:rsidR="00551ECD">
        <w:rPr>
          <w:sz w:val="28"/>
          <w:szCs w:val="28"/>
          <w:lang w:val="en-US"/>
        </w:rPr>
        <w:t>matematikos</w:t>
      </w:r>
      <w:proofErr w:type="spellEnd"/>
      <w:r w:rsidR="00551ECD">
        <w:rPr>
          <w:sz w:val="28"/>
          <w:szCs w:val="28"/>
          <w:lang w:val="en-US"/>
        </w:rPr>
        <w:t xml:space="preserve"> </w:t>
      </w:r>
      <w:proofErr w:type="spellStart"/>
      <w:r w:rsidR="00551ECD">
        <w:rPr>
          <w:sz w:val="28"/>
          <w:szCs w:val="28"/>
          <w:lang w:val="en-US"/>
        </w:rPr>
        <w:t>olimpiada</w:t>
      </w:r>
      <w:proofErr w:type="spellEnd"/>
    </w:p>
    <w:p w:rsidR="00551ECD" w:rsidRPr="00431D59" w:rsidRDefault="00551ECD" w:rsidP="00551ECD">
      <w:pPr>
        <w:pStyle w:val="Caption"/>
        <w:spacing w:after="120"/>
        <w:rPr>
          <w:sz w:val="28"/>
          <w:szCs w:val="28"/>
        </w:rPr>
      </w:pPr>
      <w:r>
        <w:rPr>
          <w:sz w:val="28"/>
          <w:szCs w:val="28"/>
        </w:rPr>
        <w:t>3</w:t>
      </w:r>
      <w:r w:rsidRPr="00431D59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baigiamasis</w:t>
      </w:r>
      <w:proofErr w:type="spellEnd"/>
      <w:r w:rsidRPr="00431D59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  <w:lang w:val="en-US"/>
        </w:rPr>
        <w:t>etapas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 xml:space="preserve"> 2015 </w:t>
      </w:r>
      <w:proofErr w:type="spellStart"/>
      <w:r>
        <w:rPr>
          <w:sz w:val="28"/>
          <w:szCs w:val="28"/>
          <w:lang w:val="en-US"/>
        </w:rPr>
        <w:t>metų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kovo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25-</w:t>
      </w:r>
      <w:r w:rsidRPr="00463347">
        <w:rPr>
          <w:sz w:val="28"/>
          <w:szCs w:val="28"/>
        </w:rPr>
        <w:t>2</w:t>
      </w:r>
      <w:r>
        <w:rPr>
          <w:sz w:val="28"/>
          <w:szCs w:val="28"/>
        </w:rPr>
        <w:t xml:space="preserve">8 </w:t>
      </w:r>
    </w:p>
    <w:p w:rsidR="00551ECD" w:rsidRPr="00111B9F" w:rsidRDefault="00551ECD" w:rsidP="00551ECD">
      <w:pPr>
        <w:spacing w:before="360" w:after="360"/>
        <w:jc w:val="center"/>
        <w:rPr>
          <w:b/>
          <w:i/>
          <w:sz w:val="44"/>
          <w:szCs w:val="44"/>
          <w:lang w:val="en-US"/>
        </w:rPr>
      </w:pPr>
      <w:proofErr w:type="spellStart"/>
      <w:r>
        <w:rPr>
          <w:b/>
          <w:i/>
          <w:sz w:val="44"/>
          <w:szCs w:val="44"/>
          <w:lang w:val="en-US"/>
        </w:rPr>
        <w:t>Antroji</w:t>
      </w:r>
      <w:proofErr w:type="spellEnd"/>
      <w:r>
        <w:rPr>
          <w:b/>
          <w:i/>
          <w:sz w:val="44"/>
          <w:szCs w:val="44"/>
          <w:lang w:val="en-US"/>
        </w:rPr>
        <w:t xml:space="preserve"> </w:t>
      </w:r>
      <w:proofErr w:type="spellStart"/>
      <w:r>
        <w:rPr>
          <w:b/>
          <w:i/>
          <w:sz w:val="44"/>
          <w:szCs w:val="44"/>
          <w:lang w:val="en-US"/>
        </w:rPr>
        <w:t>diena</w:t>
      </w:r>
      <w:proofErr w:type="spellEnd"/>
    </w:p>
    <w:p w:rsidR="00885698" w:rsidRPr="00551ECD" w:rsidRDefault="00431D59" w:rsidP="00FA3647">
      <w:pPr>
        <w:pStyle w:val="Caption"/>
        <w:spacing w:after="60"/>
        <w:ind w:left="284" w:hanging="284"/>
        <w:jc w:val="both"/>
        <w:rPr>
          <w:b w:val="0"/>
          <w:sz w:val="34"/>
          <w:szCs w:val="34"/>
        </w:rPr>
      </w:pPr>
      <w:r w:rsidRPr="00551ECD">
        <w:rPr>
          <w:b w:val="0"/>
          <w:spacing w:val="-2"/>
          <w:sz w:val="34"/>
          <w:szCs w:val="34"/>
        </w:rPr>
        <w:t>5.</w:t>
      </w:r>
      <w:r w:rsidR="007E1EB3" w:rsidRPr="00551ECD">
        <w:rPr>
          <w:b w:val="0"/>
          <w:spacing w:val="-2"/>
          <w:sz w:val="34"/>
          <w:szCs w:val="34"/>
        </w:rPr>
        <w:t> </w:t>
      </w:r>
      <w:r w:rsidR="001D30E8" w:rsidRPr="00551ECD">
        <w:rPr>
          <w:b w:val="0"/>
          <w:sz w:val="34"/>
          <w:szCs w:val="34"/>
        </w:rPr>
        <w:t xml:space="preserve">40 </w:t>
      </w:r>
      <w:proofErr w:type="spellStart"/>
      <w:r w:rsidR="00551ECD">
        <w:rPr>
          <w:b w:val="0"/>
          <w:sz w:val="34"/>
          <w:szCs w:val="34"/>
          <w:lang w:val="en-US"/>
        </w:rPr>
        <w:t>pl</w:t>
      </w:r>
      <w:r w:rsidR="00551ECD">
        <w:rPr>
          <w:b w:val="0"/>
          <w:sz w:val="34"/>
          <w:szCs w:val="34"/>
          <w:lang w:val="lt-LT"/>
        </w:rPr>
        <w:t>ėšikų</w:t>
      </w:r>
      <w:proofErr w:type="spellEnd"/>
      <w:r w:rsidR="00551ECD">
        <w:rPr>
          <w:b w:val="0"/>
          <w:sz w:val="34"/>
          <w:szCs w:val="34"/>
          <w:lang w:val="lt-LT"/>
        </w:rPr>
        <w:t xml:space="preserve"> persikėlė dviviete valtele iš kairiojo upės kranto į dešinįjį</w:t>
      </w:r>
      <w:r w:rsidR="001D30E8" w:rsidRPr="00551ECD">
        <w:rPr>
          <w:b w:val="0"/>
          <w:sz w:val="34"/>
          <w:szCs w:val="34"/>
        </w:rPr>
        <w:t xml:space="preserve"> (</w:t>
      </w:r>
      <w:r w:rsidR="00551ECD">
        <w:rPr>
          <w:b w:val="0"/>
          <w:sz w:val="34"/>
          <w:szCs w:val="34"/>
          <w:lang w:val="lt-LT"/>
        </w:rPr>
        <w:t>kai kuriuos reisus, galbūt, atlikdami po vieną</w:t>
      </w:r>
      <w:r w:rsidR="001D30E8" w:rsidRPr="00551ECD">
        <w:rPr>
          <w:b w:val="0"/>
          <w:sz w:val="34"/>
          <w:szCs w:val="34"/>
        </w:rPr>
        <w:t xml:space="preserve">). </w:t>
      </w:r>
      <w:r w:rsidR="00551ECD">
        <w:rPr>
          <w:b w:val="0"/>
          <w:sz w:val="34"/>
          <w:szCs w:val="34"/>
          <w:lang w:val="lt-LT"/>
        </w:rPr>
        <w:t>Ar galėjo atsitikti taip, kad kiekviena plėšikų pora kirto upę kartu lygiai vieną kartą</w:t>
      </w:r>
      <w:r w:rsidR="001D30E8" w:rsidRPr="00551ECD">
        <w:rPr>
          <w:b w:val="0"/>
          <w:sz w:val="34"/>
          <w:szCs w:val="34"/>
        </w:rPr>
        <w:t xml:space="preserve"> (</w:t>
      </w:r>
      <w:r w:rsidR="00551ECD">
        <w:rPr>
          <w:b w:val="0"/>
          <w:sz w:val="34"/>
          <w:szCs w:val="34"/>
          <w:lang w:val="lt-LT"/>
        </w:rPr>
        <w:t>iš kairiojo kranto į dešinįjį arba iš dešiniojo į kairįjį)</w:t>
      </w:r>
      <w:r w:rsidR="001D30E8" w:rsidRPr="00551ECD">
        <w:rPr>
          <w:b w:val="0"/>
          <w:sz w:val="34"/>
          <w:szCs w:val="34"/>
        </w:rPr>
        <w:t xml:space="preserve">? </w:t>
      </w:r>
      <w:r w:rsidR="001D30E8" w:rsidRPr="00551ECD">
        <w:rPr>
          <w:b w:val="0"/>
          <w:vanish/>
          <w:sz w:val="34"/>
          <w:szCs w:val="34"/>
        </w:rPr>
        <w:t>(А. Шаповалов)</w:t>
      </w:r>
    </w:p>
    <w:p w:rsidR="00DF6ABF" w:rsidRPr="00C5057E" w:rsidRDefault="00DF6ABF" w:rsidP="00FA3647">
      <w:pPr>
        <w:spacing w:after="300" w:line="312" w:lineRule="auto"/>
        <w:ind w:left="284" w:hanging="284"/>
        <w:rPr>
          <w:sz w:val="34"/>
          <w:szCs w:val="34"/>
        </w:rPr>
      </w:pPr>
      <w:r w:rsidRPr="00551ECD">
        <w:rPr>
          <w:sz w:val="34"/>
          <w:szCs w:val="34"/>
        </w:rPr>
        <w:t>6.</w:t>
      </w:r>
      <w:r w:rsidRPr="00776A49">
        <w:rPr>
          <w:sz w:val="34"/>
          <w:szCs w:val="34"/>
        </w:rPr>
        <w:t> </w:t>
      </w:r>
      <w:r w:rsidR="00551ECD">
        <w:rPr>
          <w:sz w:val="34"/>
          <w:szCs w:val="34"/>
          <w:lang w:val="lt-LT"/>
        </w:rPr>
        <w:t xml:space="preserve">Natūralųjį skaičių vadinsime </w:t>
      </w:r>
      <w:r w:rsidR="00551ECD" w:rsidRPr="00551ECD">
        <w:rPr>
          <w:i/>
          <w:sz w:val="34"/>
          <w:szCs w:val="34"/>
          <w:lang w:val="lt-LT"/>
        </w:rPr>
        <w:t>tobulu</w:t>
      </w:r>
      <w:r w:rsidR="00551ECD">
        <w:rPr>
          <w:sz w:val="34"/>
          <w:szCs w:val="34"/>
          <w:lang w:val="lt-LT"/>
        </w:rPr>
        <w:t>, jis du kartus mažesnis už visų s</w:t>
      </w:r>
      <w:r w:rsidR="00551ECD">
        <w:rPr>
          <w:sz w:val="34"/>
          <w:szCs w:val="34"/>
          <w:lang w:val="lt-LT"/>
        </w:rPr>
        <w:t>a</w:t>
      </w:r>
      <w:r w:rsidR="00551ECD">
        <w:rPr>
          <w:sz w:val="34"/>
          <w:szCs w:val="34"/>
          <w:lang w:val="lt-LT"/>
        </w:rPr>
        <w:t>vo natūraliųjų daliklių sumą</w:t>
      </w:r>
      <w:r>
        <w:rPr>
          <w:sz w:val="34"/>
          <w:szCs w:val="34"/>
        </w:rPr>
        <w:t xml:space="preserve">: </w:t>
      </w:r>
      <w:r w:rsidR="00FA3647">
        <w:rPr>
          <w:sz w:val="34"/>
          <w:szCs w:val="34"/>
          <w:lang w:val="lt-LT"/>
        </w:rPr>
        <w:t>pavyzdžiui</w:t>
      </w:r>
      <w:r w:rsidRPr="001B265C">
        <w:rPr>
          <w:sz w:val="34"/>
          <w:szCs w:val="34"/>
        </w:rPr>
        <w:t xml:space="preserve">, </w:t>
      </w:r>
      <w:r w:rsidR="00FA3647">
        <w:rPr>
          <w:sz w:val="34"/>
          <w:szCs w:val="34"/>
          <w:lang w:val="lt-LT"/>
        </w:rPr>
        <w:t>tobulas yra skaičius</w:t>
      </w:r>
      <w:r w:rsidRPr="001B265C">
        <w:rPr>
          <w:sz w:val="34"/>
          <w:szCs w:val="34"/>
        </w:rPr>
        <w:t xml:space="preserve"> 6, </w:t>
      </w:r>
      <w:r w:rsidR="00FA3647">
        <w:rPr>
          <w:sz w:val="34"/>
          <w:szCs w:val="34"/>
          <w:lang w:val="lt-LT"/>
        </w:rPr>
        <w:t>kada</w:t>
      </w:r>
      <w:r w:rsidR="00FA3647">
        <w:rPr>
          <w:sz w:val="34"/>
          <w:szCs w:val="34"/>
          <w:lang w:val="lt-LT"/>
        </w:rPr>
        <w:t>n</w:t>
      </w:r>
      <w:r w:rsidR="00FA3647">
        <w:rPr>
          <w:sz w:val="34"/>
          <w:szCs w:val="34"/>
          <w:lang w:val="lt-LT"/>
        </w:rPr>
        <w:t>gi</w:t>
      </w:r>
      <w:r w:rsidRPr="001B265C">
        <w:rPr>
          <w:sz w:val="34"/>
          <w:szCs w:val="34"/>
        </w:rPr>
        <w:t xml:space="preserve"> </w:t>
      </w:r>
      <w:r>
        <w:rPr>
          <w:sz w:val="34"/>
          <w:szCs w:val="34"/>
        </w:rPr>
        <w:t>2</w:t>
      </w:r>
      <w:r>
        <w:rPr>
          <w:sz w:val="34"/>
          <w:szCs w:val="34"/>
        </w:rPr>
        <w:sym w:font="Symbol" w:char="F0D7"/>
      </w:r>
      <w:r w:rsidRPr="001B265C">
        <w:rPr>
          <w:sz w:val="34"/>
          <w:szCs w:val="34"/>
        </w:rPr>
        <w:t>6 = 1+2+3</w:t>
      </w:r>
      <w:r>
        <w:rPr>
          <w:sz w:val="34"/>
          <w:szCs w:val="34"/>
        </w:rPr>
        <w:t>+6</w:t>
      </w:r>
      <w:r w:rsidRPr="001B265C">
        <w:rPr>
          <w:sz w:val="34"/>
          <w:szCs w:val="34"/>
        </w:rPr>
        <w:t xml:space="preserve">. </w:t>
      </w:r>
      <w:r w:rsidR="00FA3647">
        <w:rPr>
          <w:sz w:val="34"/>
          <w:szCs w:val="34"/>
          <w:lang w:val="lt-LT"/>
        </w:rPr>
        <w:t xml:space="preserve">Ar gali visų tobulo skaičiaus </w:t>
      </w:r>
      <w:r w:rsidR="00FA3647" w:rsidRPr="00FA3647">
        <w:rPr>
          <w:i/>
          <w:sz w:val="34"/>
          <w:szCs w:val="34"/>
          <w:lang w:val="lt-LT"/>
        </w:rPr>
        <w:t>n</w:t>
      </w:r>
      <w:r w:rsidR="00FA3647">
        <w:rPr>
          <w:sz w:val="34"/>
          <w:szCs w:val="34"/>
          <w:lang w:val="lt-LT"/>
        </w:rPr>
        <w:t xml:space="preserve"> daliklių porų suma dalytis iš </w:t>
      </w:r>
      <w:r w:rsidRPr="001B265C">
        <w:rPr>
          <w:i/>
          <w:sz w:val="34"/>
          <w:szCs w:val="34"/>
        </w:rPr>
        <w:t>n</w:t>
      </w:r>
      <w:r w:rsidRPr="001B265C">
        <w:rPr>
          <w:sz w:val="34"/>
          <w:szCs w:val="34"/>
          <w:vertAlign w:val="superscript"/>
        </w:rPr>
        <w:t>2</w:t>
      </w:r>
      <w:r w:rsidRPr="001B265C">
        <w:rPr>
          <w:sz w:val="34"/>
          <w:szCs w:val="34"/>
        </w:rPr>
        <w:t xml:space="preserve">? </w:t>
      </w:r>
      <w:r w:rsidRPr="001D30E8">
        <w:rPr>
          <w:vanish/>
          <w:sz w:val="34"/>
          <w:szCs w:val="34"/>
        </w:rPr>
        <w:t>(С. Берлов)</w:t>
      </w:r>
    </w:p>
    <w:p w:rsidR="005F4E24" w:rsidRPr="00C5057E" w:rsidRDefault="00431D59" w:rsidP="00FA3647">
      <w:pPr>
        <w:spacing w:after="240" w:line="288" w:lineRule="auto"/>
        <w:ind w:left="284" w:hanging="284"/>
        <w:rPr>
          <w:sz w:val="34"/>
          <w:szCs w:val="34"/>
        </w:rPr>
      </w:pPr>
      <w:r w:rsidRPr="00C5057E">
        <w:rPr>
          <w:b/>
          <w:spacing w:val="-2"/>
          <w:sz w:val="34"/>
          <w:szCs w:val="34"/>
        </w:rPr>
        <w:t>7.</w:t>
      </w:r>
      <w:r w:rsidR="001440E6" w:rsidRPr="00C5057E">
        <w:rPr>
          <w:spacing w:val="-2"/>
          <w:sz w:val="34"/>
          <w:szCs w:val="34"/>
        </w:rPr>
        <w:t> </w:t>
      </w:r>
      <w:r w:rsidR="00FA3647">
        <w:rPr>
          <w:sz w:val="34"/>
          <w:szCs w:val="34"/>
          <w:lang w:val="lt-LT"/>
        </w:rPr>
        <w:t>Grafinijos šalyje yra</w:t>
      </w:r>
      <w:r w:rsidR="001D30E8" w:rsidRPr="001B265C">
        <w:rPr>
          <w:sz w:val="34"/>
          <w:szCs w:val="34"/>
        </w:rPr>
        <w:t xml:space="preserve"> </w:t>
      </w:r>
      <w:r w:rsidR="001D30E8" w:rsidRPr="001B265C">
        <w:rPr>
          <w:i/>
          <w:sz w:val="34"/>
          <w:szCs w:val="34"/>
          <w:lang w:val="en-US"/>
        </w:rPr>
        <w:t>n</w:t>
      </w:r>
      <w:r w:rsidR="001D30E8" w:rsidRPr="001B265C">
        <w:rPr>
          <w:sz w:val="34"/>
          <w:szCs w:val="34"/>
        </w:rPr>
        <w:t xml:space="preserve"> </w:t>
      </w:r>
      <w:r w:rsidR="00FA3647">
        <w:rPr>
          <w:sz w:val="34"/>
          <w:szCs w:val="34"/>
          <w:lang w:val="lt-LT"/>
        </w:rPr>
        <w:t>miestų</w:t>
      </w:r>
      <w:r w:rsidR="001D30E8" w:rsidRPr="001B265C">
        <w:rPr>
          <w:sz w:val="34"/>
          <w:szCs w:val="34"/>
        </w:rPr>
        <w:t xml:space="preserve">. </w:t>
      </w:r>
      <w:r w:rsidR="00FA3647">
        <w:rPr>
          <w:sz w:val="34"/>
          <w:szCs w:val="34"/>
          <w:lang w:val="lt-LT"/>
        </w:rPr>
        <w:t>Kai kurie miestai sujungti tiesiogiai skrendančiomis avialinijomis</w:t>
      </w:r>
      <w:r w:rsidR="001D30E8" w:rsidRPr="001B265C">
        <w:rPr>
          <w:sz w:val="34"/>
          <w:szCs w:val="34"/>
        </w:rPr>
        <w:t xml:space="preserve"> (</w:t>
      </w:r>
      <w:r w:rsidR="00FA3647">
        <w:rPr>
          <w:sz w:val="34"/>
          <w:szCs w:val="34"/>
          <w:lang w:val="lt-LT"/>
        </w:rPr>
        <w:t>kiekviena avialinija vykdo reisus abiem kryptimis</w:t>
      </w:r>
      <w:r w:rsidR="001D30E8" w:rsidRPr="001B265C">
        <w:rPr>
          <w:sz w:val="34"/>
          <w:szCs w:val="34"/>
        </w:rPr>
        <w:t xml:space="preserve">) </w:t>
      </w:r>
      <w:r w:rsidR="00FA3647">
        <w:rPr>
          <w:sz w:val="34"/>
          <w:szCs w:val="34"/>
          <w:lang w:val="lt-LT"/>
        </w:rPr>
        <w:t>taip</w:t>
      </w:r>
      <w:r w:rsidR="001D30E8" w:rsidRPr="001B265C">
        <w:rPr>
          <w:sz w:val="34"/>
          <w:szCs w:val="34"/>
        </w:rPr>
        <w:t xml:space="preserve">, </w:t>
      </w:r>
      <w:r w:rsidR="00FA3647">
        <w:rPr>
          <w:sz w:val="34"/>
          <w:szCs w:val="34"/>
          <w:lang w:val="lt-LT"/>
        </w:rPr>
        <w:t>kad</w:t>
      </w:r>
      <w:r w:rsidR="007B4B1C">
        <w:rPr>
          <w:sz w:val="34"/>
          <w:szCs w:val="34"/>
          <w:lang w:val="lt-LT"/>
        </w:rPr>
        <w:t xml:space="preserve"> galima lėktuvais iš bet kurio miesto</w:t>
      </w:r>
      <w:r w:rsidR="001D30E8" w:rsidRPr="001B265C">
        <w:rPr>
          <w:sz w:val="34"/>
          <w:szCs w:val="34"/>
        </w:rPr>
        <w:t xml:space="preserve"> (</w:t>
      </w:r>
      <w:r w:rsidR="007B4B1C">
        <w:rPr>
          <w:sz w:val="34"/>
          <w:szCs w:val="34"/>
          <w:lang w:val="lt-LT"/>
        </w:rPr>
        <w:t>galbūt</w:t>
      </w:r>
      <w:r w:rsidR="001D30E8" w:rsidRPr="001B265C">
        <w:rPr>
          <w:sz w:val="34"/>
          <w:szCs w:val="34"/>
        </w:rPr>
        <w:t xml:space="preserve">, </w:t>
      </w:r>
      <w:r w:rsidR="007B4B1C">
        <w:rPr>
          <w:sz w:val="34"/>
          <w:szCs w:val="34"/>
          <w:lang w:val="lt-LT"/>
        </w:rPr>
        <w:t>su pe</w:t>
      </w:r>
      <w:r w:rsidR="007B4B1C">
        <w:rPr>
          <w:sz w:val="34"/>
          <w:szCs w:val="34"/>
          <w:lang w:val="lt-LT"/>
        </w:rPr>
        <w:t>r</w:t>
      </w:r>
      <w:r w:rsidR="007B4B1C">
        <w:rPr>
          <w:sz w:val="34"/>
          <w:szCs w:val="34"/>
          <w:lang w:val="lt-LT"/>
        </w:rPr>
        <w:t>sėdimais</w:t>
      </w:r>
      <w:r w:rsidR="001D30E8" w:rsidRPr="001B265C">
        <w:rPr>
          <w:sz w:val="34"/>
          <w:szCs w:val="34"/>
        </w:rPr>
        <w:t xml:space="preserve">) </w:t>
      </w:r>
      <w:r w:rsidR="007B4B1C">
        <w:rPr>
          <w:sz w:val="34"/>
          <w:szCs w:val="34"/>
          <w:lang w:val="lt-LT"/>
        </w:rPr>
        <w:t>nuvykti iki bet kurio kito</w:t>
      </w:r>
      <w:r w:rsidR="001D30E8" w:rsidRPr="001B265C">
        <w:rPr>
          <w:sz w:val="34"/>
          <w:szCs w:val="34"/>
        </w:rPr>
        <w:t xml:space="preserve">, </w:t>
      </w:r>
      <w:r w:rsidR="007B4B1C">
        <w:rPr>
          <w:sz w:val="34"/>
          <w:szCs w:val="34"/>
          <w:lang w:val="lt-LT"/>
        </w:rPr>
        <w:t>tačiau bet kurios avialinijos užd</w:t>
      </w:r>
      <w:r w:rsidR="007B4B1C">
        <w:rPr>
          <w:sz w:val="34"/>
          <w:szCs w:val="34"/>
          <w:lang w:val="lt-LT"/>
        </w:rPr>
        <w:t>a</w:t>
      </w:r>
      <w:r w:rsidR="007B4B1C">
        <w:rPr>
          <w:sz w:val="34"/>
          <w:szCs w:val="34"/>
          <w:lang w:val="lt-LT"/>
        </w:rPr>
        <w:t>rymas pažedžia šią taisyklę</w:t>
      </w:r>
      <w:r w:rsidR="001D30E8" w:rsidRPr="001B265C">
        <w:rPr>
          <w:sz w:val="34"/>
          <w:szCs w:val="34"/>
        </w:rPr>
        <w:t xml:space="preserve">. </w:t>
      </w:r>
      <w:r w:rsidR="007B4B1C">
        <w:rPr>
          <w:sz w:val="34"/>
          <w:szCs w:val="34"/>
          <w:lang w:val="lt-LT"/>
        </w:rPr>
        <w:t>Be to iš kiekvieno miesto išeina ne da</w:t>
      </w:r>
      <w:r w:rsidR="007B4B1C">
        <w:rPr>
          <w:sz w:val="34"/>
          <w:szCs w:val="34"/>
          <w:lang w:val="lt-LT"/>
        </w:rPr>
        <w:t>u</w:t>
      </w:r>
      <w:r w:rsidR="007B4B1C">
        <w:rPr>
          <w:sz w:val="34"/>
          <w:szCs w:val="34"/>
          <w:lang w:val="lt-LT"/>
        </w:rPr>
        <w:t>giau kaip</w:t>
      </w:r>
      <w:r w:rsidR="001D30E8" w:rsidRPr="001B265C">
        <w:rPr>
          <w:sz w:val="34"/>
          <w:szCs w:val="34"/>
        </w:rPr>
        <w:t xml:space="preserve"> </w:t>
      </w:r>
      <w:r w:rsidR="001D30E8" w:rsidRPr="001B265C">
        <w:rPr>
          <w:i/>
          <w:sz w:val="34"/>
          <w:szCs w:val="34"/>
          <w:lang w:val="en-US"/>
        </w:rPr>
        <w:t>d</w:t>
      </w:r>
      <w:r w:rsidR="001D30E8" w:rsidRPr="001B265C">
        <w:rPr>
          <w:sz w:val="34"/>
          <w:szCs w:val="34"/>
        </w:rPr>
        <w:t xml:space="preserve"> </w:t>
      </w:r>
      <w:r w:rsidR="007B4B1C">
        <w:rPr>
          <w:sz w:val="34"/>
          <w:szCs w:val="34"/>
          <w:lang w:val="lt-LT"/>
        </w:rPr>
        <w:t>avialinijų</w:t>
      </w:r>
      <w:r w:rsidR="001D30E8" w:rsidRPr="001B265C">
        <w:rPr>
          <w:sz w:val="34"/>
          <w:szCs w:val="34"/>
        </w:rPr>
        <w:t xml:space="preserve">. </w:t>
      </w:r>
      <w:r w:rsidR="007B4B1C">
        <w:rPr>
          <w:sz w:val="34"/>
          <w:szCs w:val="34"/>
          <w:lang w:val="lt-LT"/>
        </w:rPr>
        <w:t>Įrodykite</w:t>
      </w:r>
      <w:r w:rsidR="001D30E8" w:rsidRPr="001B265C">
        <w:rPr>
          <w:sz w:val="34"/>
          <w:szCs w:val="34"/>
        </w:rPr>
        <w:t xml:space="preserve">, </w:t>
      </w:r>
      <w:r w:rsidR="007B4B1C">
        <w:rPr>
          <w:sz w:val="34"/>
          <w:szCs w:val="34"/>
          <w:lang w:val="lt-LT"/>
        </w:rPr>
        <w:t>kad visus Grafinijos miestus galima suskirstyti į ne daugiau kaip</w:t>
      </w:r>
      <w:r w:rsidR="001D30E8" w:rsidRPr="001B265C">
        <w:rPr>
          <w:sz w:val="34"/>
          <w:szCs w:val="34"/>
        </w:rPr>
        <w:t xml:space="preserve"> </w:t>
      </w:r>
      <w:r w:rsidR="008B13F9" w:rsidRPr="008B13F9">
        <w:rPr>
          <w:position w:val="-32"/>
          <w:sz w:val="34"/>
          <w:szCs w:val="34"/>
        </w:rPr>
        <w:object w:dxaOrig="80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2pt" o:ole="">
            <v:imagedata r:id="rId5" o:title=""/>
          </v:shape>
          <o:OLEObject Type="Embed" ProgID="Equation.DSMT4" ShapeID="_x0000_i1025" DrawAspect="Content" ObjectID="_1488975788" r:id="rId6"/>
        </w:object>
      </w:r>
      <w:r w:rsidR="008B13F9">
        <w:rPr>
          <w:sz w:val="34"/>
          <w:szCs w:val="34"/>
        </w:rPr>
        <w:t xml:space="preserve"> </w:t>
      </w:r>
      <w:r w:rsidR="007B4B1C">
        <w:rPr>
          <w:sz w:val="34"/>
          <w:szCs w:val="34"/>
          <w:lang w:val="lt-LT"/>
        </w:rPr>
        <w:t>grupių tokiu būdu</w:t>
      </w:r>
      <w:r w:rsidR="001D30E8" w:rsidRPr="001B265C">
        <w:rPr>
          <w:sz w:val="34"/>
          <w:szCs w:val="34"/>
        </w:rPr>
        <w:t xml:space="preserve">, </w:t>
      </w:r>
      <w:r w:rsidR="007B4B1C">
        <w:rPr>
          <w:sz w:val="34"/>
          <w:szCs w:val="34"/>
          <w:lang w:val="lt-LT"/>
        </w:rPr>
        <w:t>kad kiekviena avialinija</w:t>
      </w:r>
      <w:r w:rsidR="00D177A9">
        <w:rPr>
          <w:sz w:val="34"/>
          <w:szCs w:val="34"/>
          <w:lang w:val="lt-LT"/>
        </w:rPr>
        <w:t xml:space="preserve"> jungtų skirtingų grupių miestus ir bet kurioms dviem gr</w:t>
      </w:r>
      <w:r w:rsidR="00D177A9">
        <w:rPr>
          <w:sz w:val="34"/>
          <w:szCs w:val="34"/>
          <w:lang w:val="lt-LT"/>
        </w:rPr>
        <w:t>u</w:t>
      </w:r>
      <w:r w:rsidR="00D177A9">
        <w:rPr>
          <w:sz w:val="34"/>
          <w:szCs w:val="34"/>
          <w:lang w:val="lt-LT"/>
        </w:rPr>
        <w:t>pėms egzistuotų ne daugiau kaip viena avialinija,jungianti miestus iš šių grupių.</w:t>
      </w:r>
      <w:r w:rsidR="001D30E8" w:rsidRPr="001B265C">
        <w:rPr>
          <w:sz w:val="34"/>
          <w:szCs w:val="34"/>
        </w:rPr>
        <w:t xml:space="preserve"> </w:t>
      </w:r>
      <w:r w:rsidR="001D30E8" w:rsidRPr="001D30E8">
        <w:rPr>
          <w:vanish/>
          <w:sz w:val="34"/>
          <w:szCs w:val="34"/>
        </w:rPr>
        <w:t>(Д. Карпов)</w:t>
      </w:r>
    </w:p>
    <w:p w:rsidR="008727F4" w:rsidRPr="000030C8" w:rsidRDefault="00431D59" w:rsidP="00FA3647">
      <w:pPr>
        <w:spacing w:after="240" w:line="288" w:lineRule="auto"/>
        <w:ind w:left="284" w:hanging="284"/>
        <w:rPr>
          <w:vanish/>
          <w:sz w:val="34"/>
          <w:szCs w:val="34"/>
        </w:rPr>
      </w:pPr>
      <w:r w:rsidRPr="00C5057E">
        <w:rPr>
          <w:b/>
          <w:sz w:val="34"/>
          <w:szCs w:val="34"/>
        </w:rPr>
        <w:t>8.</w:t>
      </w:r>
      <w:r w:rsidR="000710A5" w:rsidRPr="00C5057E">
        <w:rPr>
          <w:sz w:val="34"/>
          <w:szCs w:val="34"/>
        </w:rPr>
        <w:t xml:space="preserve"> </w:t>
      </w:r>
      <w:r w:rsidR="00FA2461" w:rsidRPr="00FA2461">
        <w:rPr>
          <w:i/>
          <w:sz w:val="34"/>
          <w:szCs w:val="34"/>
        </w:rPr>
        <w:t xml:space="preserve">CK </w:t>
      </w:r>
      <w:r w:rsidR="00FA2461" w:rsidRPr="00FA2461">
        <w:rPr>
          <w:sz w:val="34"/>
          <w:szCs w:val="34"/>
        </w:rPr>
        <w:t xml:space="preserve">— </w:t>
      </w:r>
      <w:r w:rsidR="00D177A9">
        <w:rPr>
          <w:sz w:val="34"/>
          <w:szCs w:val="34"/>
          <w:lang w:val="lt-LT"/>
        </w:rPr>
        <w:t>trikampio</w:t>
      </w:r>
      <w:r w:rsidR="00FA2461" w:rsidRPr="00FA2461">
        <w:rPr>
          <w:i/>
          <w:sz w:val="34"/>
          <w:szCs w:val="34"/>
        </w:rPr>
        <w:t xml:space="preserve"> ABC</w:t>
      </w:r>
      <w:r w:rsidR="00D177A9">
        <w:rPr>
          <w:sz w:val="34"/>
          <w:szCs w:val="34"/>
          <w:lang w:val="lt-LT"/>
        </w:rPr>
        <w:t xml:space="preserve"> pusiaukampinė</w:t>
      </w:r>
      <w:r w:rsidR="00FA2461" w:rsidRPr="00FA2461">
        <w:rPr>
          <w:i/>
          <w:sz w:val="34"/>
          <w:szCs w:val="34"/>
        </w:rPr>
        <w:t xml:space="preserve">. </w:t>
      </w:r>
      <w:r w:rsidR="00D177A9">
        <w:rPr>
          <w:sz w:val="34"/>
          <w:szCs w:val="34"/>
          <w:lang w:val="lt-LT"/>
        </w:rPr>
        <w:t>Kraštinėse</w:t>
      </w:r>
      <w:r w:rsidR="00FA2461" w:rsidRPr="00FA2461">
        <w:rPr>
          <w:i/>
          <w:sz w:val="34"/>
          <w:szCs w:val="34"/>
        </w:rPr>
        <w:t xml:space="preserve"> BC </w:t>
      </w:r>
      <w:r w:rsidR="00D177A9">
        <w:rPr>
          <w:sz w:val="34"/>
          <w:szCs w:val="34"/>
          <w:lang w:val="lt-LT"/>
        </w:rPr>
        <w:t>ir</w:t>
      </w:r>
      <w:r w:rsidR="00FA2461" w:rsidRPr="00FA2461">
        <w:rPr>
          <w:i/>
          <w:sz w:val="34"/>
          <w:szCs w:val="34"/>
        </w:rPr>
        <w:t xml:space="preserve"> AC </w:t>
      </w:r>
      <w:r w:rsidR="00D177A9">
        <w:rPr>
          <w:sz w:val="34"/>
          <w:szCs w:val="34"/>
          <w:lang w:val="lt-LT"/>
        </w:rPr>
        <w:t>parinkti taškai</w:t>
      </w:r>
      <w:r w:rsidR="00FA2461" w:rsidRPr="00FA2461">
        <w:rPr>
          <w:sz w:val="34"/>
          <w:szCs w:val="34"/>
        </w:rPr>
        <w:t xml:space="preserve"> </w:t>
      </w:r>
      <w:r w:rsidR="00FA2461" w:rsidRPr="00FA2461">
        <w:rPr>
          <w:i/>
          <w:sz w:val="34"/>
          <w:szCs w:val="34"/>
        </w:rPr>
        <w:t>L</w:t>
      </w:r>
      <w:r w:rsidR="00FA2461" w:rsidRPr="00D177A9">
        <w:rPr>
          <w:sz w:val="34"/>
          <w:szCs w:val="34"/>
        </w:rPr>
        <w:t xml:space="preserve"> </w:t>
      </w:r>
      <w:r w:rsidR="00D177A9" w:rsidRPr="00D177A9">
        <w:rPr>
          <w:sz w:val="34"/>
          <w:szCs w:val="34"/>
          <w:lang w:val="lt-LT"/>
        </w:rPr>
        <w:t>ir</w:t>
      </w:r>
      <w:r w:rsidR="00FA2461" w:rsidRPr="00FA2461">
        <w:rPr>
          <w:i/>
          <w:sz w:val="34"/>
          <w:szCs w:val="34"/>
        </w:rPr>
        <w:t xml:space="preserve"> T </w:t>
      </w:r>
      <w:r w:rsidR="00D177A9">
        <w:rPr>
          <w:sz w:val="34"/>
          <w:szCs w:val="34"/>
          <w:lang w:val="lt-LT"/>
        </w:rPr>
        <w:t>atitinkamai tokie</w:t>
      </w:r>
      <w:r w:rsidR="00FA2461" w:rsidRPr="00FA2461">
        <w:rPr>
          <w:sz w:val="34"/>
          <w:szCs w:val="34"/>
        </w:rPr>
        <w:t xml:space="preserve">, </w:t>
      </w:r>
      <w:r w:rsidR="00D177A9">
        <w:rPr>
          <w:sz w:val="34"/>
          <w:szCs w:val="34"/>
          <w:lang w:val="lt-LT"/>
        </w:rPr>
        <w:t>kad</w:t>
      </w:r>
      <w:r w:rsidR="00FA2461" w:rsidRPr="00FA2461">
        <w:rPr>
          <w:i/>
          <w:sz w:val="34"/>
          <w:szCs w:val="34"/>
        </w:rPr>
        <w:t xml:space="preserve"> CT = BL </w:t>
      </w:r>
      <w:r w:rsidR="00D177A9">
        <w:rPr>
          <w:sz w:val="34"/>
          <w:szCs w:val="34"/>
          <w:lang w:val="lt-LT"/>
        </w:rPr>
        <w:t>ir</w:t>
      </w:r>
      <w:r w:rsidR="00FA2461" w:rsidRPr="00FA2461">
        <w:rPr>
          <w:sz w:val="34"/>
          <w:szCs w:val="34"/>
        </w:rPr>
        <w:t xml:space="preserve"> </w:t>
      </w:r>
      <w:r w:rsidR="00FA2461" w:rsidRPr="00FA2461">
        <w:rPr>
          <w:i/>
          <w:sz w:val="34"/>
          <w:szCs w:val="34"/>
        </w:rPr>
        <w:t xml:space="preserve">TL = BK. </w:t>
      </w:r>
      <w:r w:rsidR="00D177A9">
        <w:rPr>
          <w:sz w:val="34"/>
          <w:szCs w:val="34"/>
          <w:lang w:val="lt-LT"/>
        </w:rPr>
        <w:t>Įrodykite</w:t>
      </w:r>
      <w:r w:rsidR="00FA2461" w:rsidRPr="00FA2461">
        <w:rPr>
          <w:sz w:val="34"/>
          <w:szCs w:val="34"/>
        </w:rPr>
        <w:t xml:space="preserve">, </w:t>
      </w:r>
      <w:r w:rsidR="00D177A9">
        <w:rPr>
          <w:sz w:val="34"/>
          <w:szCs w:val="34"/>
          <w:lang w:val="lt-LT"/>
        </w:rPr>
        <w:t>kad</w:t>
      </w:r>
      <w:r w:rsidR="00FA2461" w:rsidRPr="00FA2461">
        <w:rPr>
          <w:sz w:val="34"/>
          <w:szCs w:val="34"/>
        </w:rPr>
        <w:t xml:space="preserve"> </w:t>
      </w:r>
      <w:r w:rsidR="00D177A9">
        <w:rPr>
          <w:sz w:val="34"/>
          <w:szCs w:val="34"/>
          <w:lang w:val="lt-LT"/>
        </w:rPr>
        <w:t>trikampis,kurio viršūnės yra taškai</w:t>
      </w:r>
      <w:r w:rsidR="00FA2461" w:rsidRPr="00FA2461">
        <w:rPr>
          <w:i/>
          <w:sz w:val="34"/>
          <w:szCs w:val="34"/>
        </w:rPr>
        <w:t xml:space="preserve"> </w:t>
      </w:r>
      <w:r w:rsidR="005B31F3" w:rsidRPr="00FA2461">
        <w:rPr>
          <w:i/>
          <w:sz w:val="34"/>
          <w:szCs w:val="34"/>
        </w:rPr>
        <w:t>C</w:t>
      </w:r>
      <w:r w:rsidR="00C7025E">
        <w:rPr>
          <w:sz w:val="34"/>
          <w:szCs w:val="34"/>
        </w:rPr>
        <w:t>,</w:t>
      </w:r>
      <w:r w:rsidR="00C7025E">
        <w:rPr>
          <w:i/>
          <w:sz w:val="34"/>
          <w:szCs w:val="34"/>
        </w:rPr>
        <w:t xml:space="preserve"> </w:t>
      </w:r>
      <w:r w:rsidR="00FA2461" w:rsidRPr="00FA2461">
        <w:rPr>
          <w:i/>
          <w:sz w:val="34"/>
          <w:szCs w:val="34"/>
        </w:rPr>
        <w:t>L</w:t>
      </w:r>
      <w:r w:rsidR="00C7025E">
        <w:rPr>
          <w:i/>
          <w:sz w:val="34"/>
          <w:szCs w:val="34"/>
        </w:rPr>
        <w:t xml:space="preserve"> </w:t>
      </w:r>
      <w:r w:rsidR="00D177A9">
        <w:rPr>
          <w:sz w:val="34"/>
          <w:szCs w:val="34"/>
          <w:lang w:val="lt-LT"/>
        </w:rPr>
        <w:t>ir</w:t>
      </w:r>
      <w:r w:rsidR="00C7025E">
        <w:rPr>
          <w:sz w:val="34"/>
          <w:szCs w:val="34"/>
        </w:rPr>
        <w:t xml:space="preserve"> </w:t>
      </w:r>
      <w:r w:rsidR="00FA2461" w:rsidRPr="00FA2461">
        <w:rPr>
          <w:i/>
          <w:sz w:val="34"/>
          <w:szCs w:val="34"/>
        </w:rPr>
        <w:t xml:space="preserve">T </w:t>
      </w:r>
      <w:r w:rsidR="00D177A9">
        <w:rPr>
          <w:sz w:val="34"/>
          <w:szCs w:val="34"/>
          <w:lang w:val="lt-LT"/>
        </w:rPr>
        <w:t>yra panašus į pradinį</w:t>
      </w:r>
      <w:r w:rsidR="00FA2461" w:rsidRPr="00FA2461">
        <w:rPr>
          <w:sz w:val="34"/>
          <w:szCs w:val="34"/>
        </w:rPr>
        <w:t>.</w:t>
      </w:r>
      <w:r w:rsidR="000710A5" w:rsidRPr="00FA2461">
        <w:rPr>
          <w:sz w:val="34"/>
          <w:szCs w:val="34"/>
        </w:rPr>
        <w:t xml:space="preserve"> </w:t>
      </w:r>
      <w:r w:rsidR="000710A5" w:rsidRPr="00FA2461">
        <w:rPr>
          <w:vanish/>
          <w:spacing w:val="-2"/>
          <w:sz w:val="34"/>
          <w:szCs w:val="34"/>
        </w:rPr>
        <w:t>(</w:t>
      </w:r>
      <w:r w:rsidR="00E529C5">
        <w:rPr>
          <w:vanish/>
          <w:spacing w:val="-2"/>
          <w:sz w:val="34"/>
          <w:szCs w:val="34"/>
        </w:rPr>
        <w:t>С. Берлов</w:t>
      </w:r>
      <w:r w:rsidR="000710A5" w:rsidRPr="000030C8">
        <w:rPr>
          <w:vanish/>
          <w:spacing w:val="-2"/>
          <w:sz w:val="34"/>
          <w:szCs w:val="34"/>
        </w:rPr>
        <w:t>)</w:t>
      </w:r>
    </w:p>
    <w:sectPr w:rsidR="008727F4" w:rsidRPr="000030C8" w:rsidSect="007E1EB3">
      <w:pgSz w:w="11906" w:h="16838"/>
      <w:pgMar w:top="709" w:right="849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59"/>
    <w:rsid w:val="000000AE"/>
    <w:rsid w:val="000030C8"/>
    <w:rsid w:val="000563E9"/>
    <w:rsid w:val="00061BD4"/>
    <w:rsid w:val="000710A5"/>
    <w:rsid w:val="000732FE"/>
    <w:rsid w:val="00085235"/>
    <w:rsid w:val="000D2C0F"/>
    <w:rsid w:val="000E3B15"/>
    <w:rsid w:val="000E7185"/>
    <w:rsid w:val="00111B9F"/>
    <w:rsid w:val="00114C5E"/>
    <w:rsid w:val="001440E6"/>
    <w:rsid w:val="00153727"/>
    <w:rsid w:val="00167B3F"/>
    <w:rsid w:val="00172306"/>
    <w:rsid w:val="0017572E"/>
    <w:rsid w:val="00175AD8"/>
    <w:rsid w:val="001D30E8"/>
    <w:rsid w:val="00224A7A"/>
    <w:rsid w:val="00273FA2"/>
    <w:rsid w:val="002809B3"/>
    <w:rsid w:val="00283BB7"/>
    <w:rsid w:val="00350B14"/>
    <w:rsid w:val="0035166B"/>
    <w:rsid w:val="00356935"/>
    <w:rsid w:val="003B731B"/>
    <w:rsid w:val="003C1E01"/>
    <w:rsid w:val="003C3365"/>
    <w:rsid w:val="003C5717"/>
    <w:rsid w:val="003C7CB8"/>
    <w:rsid w:val="003E1A22"/>
    <w:rsid w:val="00431D59"/>
    <w:rsid w:val="00461F0D"/>
    <w:rsid w:val="00463347"/>
    <w:rsid w:val="004715DD"/>
    <w:rsid w:val="004738DF"/>
    <w:rsid w:val="004B1145"/>
    <w:rsid w:val="004B46B3"/>
    <w:rsid w:val="005254FD"/>
    <w:rsid w:val="00551ECD"/>
    <w:rsid w:val="0056231A"/>
    <w:rsid w:val="005639A1"/>
    <w:rsid w:val="00581877"/>
    <w:rsid w:val="005B31F3"/>
    <w:rsid w:val="005C1DB1"/>
    <w:rsid w:val="005D7AE6"/>
    <w:rsid w:val="005F4E24"/>
    <w:rsid w:val="005F7A17"/>
    <w:rsid w:val="00612361"/>
    <w:rsid w:val="00641E94"/>
    <w:rsid w:val="006A303E"/>
    <w:rsid w:val="006C0C91"/>
    <w:rsid w:val="006C5307"/>
    <w:rsid w:val="006D0370"/>
    <w:rsid w:val="006E56DC"/>
    <w:rsid w:val="00700E0F"/>
    <w:rsid w:val="00713024"/>
    <w:rsid w:val="00724C19"/>
    <w:rsid w:val="00776A49"/>
    <w:rsid w:val="00785330"/>
    <w:rsid w:val="00793147"/>
    <w:rsid w:val="007A6DEB"/>
    <w:rsid w:val="007B498B"/>
    <w:rsid w:val="007B4B1C"/>
    <w:rsid w:val="007E1EB3"/>
    <w:rsid w:val="008334F2"/>
    <w:rsid w:val="00840506"/>
    <w:rsid w:val="00855731"/>
    <w:rsid w:val="008667DF"/>
    <w:rsid w:val="008727F4"/>
    <w:rsid w:val="00885698"/>
    <w:rsid w:val="00891A77"/>
    <w:rsid w:val="00894602"/>
    <w:rsid w:val="008B13F9"/>
    <w:rsid w:val="008B4281"/>
    <w:rsid w:val="008B739D"/>
    <w:rsid w:val="008C4C66"/>
    <w:rsid w:val="008C711C"/>
    <w:rsid w:val="008D04EF"/>
    <w:rsid w:val="008D61B3"/>
    <w:rsid w:val="00900BCC"/>
    <w:rsid w:val="00903A9B"/>
    <w:rsid w:val="009131A8"/>
    <w:rsid w:val="00926DC3"/>
    <w:rsid w:val="009A067C"/>
    <w:rsid w:val="009C5844"/>
    <w:rsid w:val="009D4A79"/>
    <w:rsid w:val="009E45E7"/>
    <w:rsid w:val="00A511D4"/>
    <w:rsid w:val="00A7599E"/>
    <w:rsid w:val="00A8203C"/>
    <w:rsid w:val="00A9048E"/>
    <w:rsid w:val="00AA3E11"/>
    <w:rsid w:val="00B160AC"/>
    <w:rsid w:val="00BA198F"/>
    <w:rsid w:val="00C0627A"/>
    <w:rsid w:val="00C25BBE"/>
    <w:rsid w:val="00C5016A"/>
    <w:rsid w:val="00C5057E"/>
    <w:rsid w:val="00C7025E"/>
    <w:rsid w:val="00CA225B"/>
    <w:rsid w:val="00CA63B4"/>
    <w:rsid w:val="00CB0088"/>
    <w:rsid w:val="00CF54E5"/>
    <w:rsid w:val="00D177A9"/>
    <w:rsid w:val="00D248FA"/>
    <w:rsid w:val="00D275CE"/>
    <w:rsid w:val="00DB0643"/>
    <w:rsid w:val="00DC3C8B"/>
    <w:rsid w:val="00DC3E0C"/>
    <w:rsid w:val="00DC7352"/>
    <w:rsid w:val="00DD2444"/>
    <w:rsid w:val="00DF6ABF"/>
    <w:rsid w:val="00E1519B"/>
    <w:rsid w:val="00E529C5"/>
    <w:rsid w:val="00E81505"/>
    <w:rsid w:val="00E818AF"/>
    <w:rsid w:val="00E92F92"/>
    <w:rsid w:val="00EE5908"/>
    <w:rsid w:val="00F10D23"/>
    <w:rsid w:val="00F11C3C"/>
    <w:rsid w:val="00F42518"/>
    <w:rsid w:val="00F503D1"/>
    <w:rsid w:val="00F636D1"/>
    <w:rsid w:val="00F66017"/>
    <w:rsid w:val="00F703A9"/>
    <w:rsid w:val="00F84C1E"/>
    <w:rsid w:val="00FA2461"/>
    <w:rsid w:val="00FA3647"/>
    <w:rsid w:val="00FB2CC4"/>
    <w:rsid w:val="00FB59F6"/>
    <w:rsid w:val="00FF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59"/>
    <w:pPr>
      <w:jc w:val="both"/>
    </w:pPr>
    <w:rPr>
      <w:rFonts w:eastAsia="PMingLiU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431D59"/>
    <w:pPr>
      <w:spacing w:after="160"/>
      <w:jc w:val="center"/>
    </w:pPr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59"/>
    <w:pPr>
      <w:jc w:val="both"/>
    </w:pPr>
    <w:rPr>
      <w:rFonts w:eastAsia="PMingLiU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431D59"/>
    <w:pPr>
      <w:spacing w:after="160"/>
      <w:jc w:val="center"/>
    </w:pPr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1829</Words>
  <Characters>1044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МАТЕМАТИЧЕСКАЯ ОЛИМПИАДА имени ЛЕОНАРДА ЭЙЛЕРА</vt:lpstr>
      <vt:lpstr>МАТЕМАТИЧЕСКАЯ ОЛИМПИАДА имени ЛЕОНАРДА ЭЙЛЕРА</vt:lpstr>
    </vt:vector>
  </TitlesOfParts>
  <Company>ГОУ ДОД ЦДООШ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МАТЕМАТИЧЕСКАЯ ОЛИМПИАДА имени ЛЕОНАРДА ЭЙЛЕРА</dc:title>
  <dc:creator>Igor S. Rubanov</dc:creator>
  <cp:lastModifiedBy>User</cp:lastModifiedBy>
  <cp:revision>2</cp:revision>
  <dcterms:created xsi:type="dcterms:W3CDTF">2015-03-27T13:37:00Z</dcterms:created>
  <dcterms:modified xsi:type="dcterms:W3CDTF">2015-03-27T13:37:00Z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