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D6" w:rsidRPr="00290015" w:rsidRDefault="009C02D6" w:rsidP="009C02D6">
      <w:pPr>
        <w:spacing w:before="24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C2ED6">
        <w:rPr>
          <w:b/>
          <w:sz w:val="28"/>
          <w:szCs w:val="28"/>
          <w:lang w:val="lt-LT"/>
        </w:rPr>
        <w:t>XI</w:t>
      </w:r>
      <w:r w:rsidRPr="00CC2ED6">
        <w:rPr>
          <w:b/>
          <w:sz w:val="28"/>
          <w:szCs w:val="28"/>
          <w:lang w:val="fr-FR"/>
        </w:rPr>
        <w:t xml:space="preserve"> Oilerio olimpiados pirmojo etapo 1 turas</w:t>
      </w:r>
    </w:p>
    <w:p w:rsidR="00AD25EE" w:rsidRPr="009C02D6" w:rsidRDefault="009C02D6" w:rsidP="00AD25EE">
      <w:pPr>
        <w:pStyle w:val="NormalWeb"/>
        <w:spacing w:before="120" w:beforeAutospacing="0" w:after="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  <w:lang w:val="lt-LT"/>
        </w:rPr>
        <w:t>ždavinių sprendimai</w:t>
      </w:r>
    </w:p>
    <w:p w:rsidR="008F1FEF" w:rsidRPr="00290015" w:rsidRDefault="008F1FEF" w:rsidP="008F1FEF">
      <w:pPr>
        <w:spacing w:before="120"/>
        <w:rPr>
          <w:i/>
          <w:szCs w:val="24"/>
          <w:lang w:val="lt-LT"/>
        </w:rPr>
      </w:pPr>
      <w:r w:rsidRPr="00290015">
        <w:rPr>
          <w:b/>
          <w:i/>
          <w:szCs w:val="24"/>
          <w:lang w:val="en-US"/>
        </w:rPr>
        <w:t>1.</w:t>
      </w:r>
      <w:r w:rsidRPr="00290015">
        <w:rPr>
          <w:i/>
          <w:szCs w:val="24"/>
          <w:lang w:val="en-US"/>
        </w:rPr>
        <w:t> </w:t>
      </w:r>
      <w:r w:rsidR="008F5AE6" w:rsidRPr="008F5AE6">
        <w:rPr>
          <w:i/>
          <w:szCs w:val="24"/>
          <w:lang w:val="en-US"/>
        </w:rPr>
        <w:t>Lentel</w:t>
      </w:r>
      <w:r w:rsidR="008F5AE6" w:rsidRPr="008F5AE6">
        <w:rPr>
          <w:i/>
          <w:szCs w:val="24"/>
          <w:lang w:val="lt-LT"/>
        </w:rPr>
        <w:t xml:space="preserve">ė </w:t>
      </w:r>
      <m:oMath>
        <m:r>
          <w:rPr>
            <w:rFonts w:ascii="Cambria Math" w:hAnsi="Cambria Math"/>
            <w:szCs w:val="24"/>
            <w:lang w:val="lt-LT"/>
          </w:rPr>
          <m:t>70×70</m:t>
        </m:r>
      </m:oMath>
      <w:r w:rsidR="008F5AE6" w:rsidRPr="008F5AE6">
        <w:rPr>
          <w:i/>
          <w:szCs w:val="24"/>
          <w:lang w:val="lt-LT"/>
        </w:rPr>
        <w:t xml:space="preserve"> užpildyta skaičiais nuo 1 iki 4900: pirmoje eilutėje iš kairės į dešinę surašyti skaičiai nuo 1 iki 70 didėjimo tvarka; antroje eilutėje lygiai taip pat surašyti skaičiai nuo 71 iki 140 ir t.t.; paskutinėje eilutėje iš kairės į dešinę išrašyti skaičiai nuo 4831 iki 4900. Ar galima šioje lentelėje rasti tokį langelį, kad penkių skaičių, esančių jame ir keturiuose jam pagal kraštinę kaimyniniuose langeliuose, suma, būtų lygi 2018?</w:t>
      </w:r>
    </w:p>
    <w:p w:rsidR="003E157D" w:rsidRPr="008F5AE6" w:rsidRDefault="008F5AE6" w:rsidP="00472C54">
      <w:pPr>
        <w:spacing w:before="120"/>
        <w:rPr>
          <w:szCs w:val="23"/>
          <w:lang w:val="lt-LT"/>
        </w:rPr>
      </w:pPr>
      <w:r>
        <w:rPr>
          <w:szCs w:val="23"/>
          <w:u w:val="single"/>
        </w:rPr>
        <w:t>Atsakymas</w:t>
      </w:r>
      <w:r w:rsidR="003E157D" w:rsidRPr="0026770B">
        <w:rPr>
          <w:szCs w:val="23"/>
        </w:rPr>
        <w:t>.</w:t>
      </w:r>
      <w:r w:rsidR="00DA6456">
        <w:rPr>
          <w:szCs w:val="23"/>
        </w:rPr>
        <w:t xml:space="preserve"> </w:t>
      </w:r>
      <w:r>
        <w:rPr>
          <w:szCs w:val="23"/>
          <w:lang w:val="lt-LT"/>
        </w:rPr>
        <w:t>Negalima</w:t>
      </w:r>
      <w:r w:rsidR="003E157D" w:rsidRPr="0026770B">
        <w:rPr>
          <w:szCs w:val="23"/>
        </w:rPr>
        <w:t xml:space="preserve">. </w:t>
      </w:r>
      <w:r>
        <w:rPr>
          <w:szCs w:val="23"/>
          <w:u w:val="single"/>
        </w:rPr>
        <w:t>Sprendimas</w:t>
      </w:r>
      <w:r w:rsidR="003E157D" w:rsidRPr="0026770B">
        <w:rPr>
          <w:szCs w:val="23"/>
        </w:rPr>
        <w:t xml:space="preserve">. </w:t>
      </w:r>
      <w:r>
        <w:rPr>
          <w:szCs w:val="23"/>
          <w:lang w:val="lt-LT"/>
        </w:rPr>
        <w:t>Iš sąlygos aišku,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kad jeigu langelyje užrašytas skaičius</w:t>
      </w:r>
      <w:r w:rsidR="00472C54">
        <w:rPr>
          <w:szCs w:val="23"/>
        </w:rPr>
        <w:t xml:space="preserve"> </w:t>
      </w:r>
      <w:r w:rsidR="00472C54">
        <w:rPr>
          <w:i/>
          <w:szCs w:val="23"/>
          <w:lang w:val="en-US"/>
        </w:rPr>
        <w:t>x</w:t>
      </w:r>
      <w:r w:rsidR="00472C54" w:rsidRPr="00472C54">
        <w:rPr>
          <w:szCs w:val="23"/>
        </w:rPr>
        <w:t xml:space="preserve">, </w:t>
      </w:r>
      <w:r>
        <w:rPr>
          <w:szCs w:val="23"/>
          <w:lang w:val="lt-LT"/>
        </w:rPr>
        <w:t>tai jo viršuje užrašytas skaičius</w:t>
      </w:r>
      <w:r w:rsidR="00472C54">
        <w:rPr>
          <w:szCs w:val="23"/>
        </w:rPr>
        <w:t xml:space="preserve"> </w:t>
      </w:r>
      <w:r w:rsidR="00472C54">
        <w:rPr>
          <w:i/>
          <w:szCs w:val="23"/>
          <w:lang w:val="en-US"/>
        </w:rPr>
        <w:t>x</w:t>
      </w:r>
      <w:r w:rsidR="00472C54">
        <w:rPr>
          <w:szCs w:val="23"/>
          <w:lang w:val="en-US"/>
        </w:rPr>
        <w:sym w:font="Symbol" w:char="F02D"/>
      </w:r>
      <w:r w:rsidR="00472C54" w:rsidRPr="00472C54">
        <w:rPr>
          <w:szCs w:val="23"/>
        </w:rPr>
        <w:t xml:space="preserve">70, </w:t>
      </w:r>
      <w:r>
        <w:rPr>
          <w:szCs w:val="23"/>
          <w:lang w:val="lt-LT"/>
        </w:rPr>
        <w:t>apačioje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–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skaičius</w:t>
      </w:r>
      <w:r w:rsidR="00472C54">
        <w:rPr>
          <w:szCs w:val="23"/>
        </w:rPr>
        <w:t xml:space="preserve"> </w:t>
      </w:r>
      <w:r w:rsidR="00472C54">
        <w:rPr>
          <w:i/>
          <w:szCs w:val="23"/>
          <w:lang w:val="en-US"/>
        </w:rPr>
        <w:t>x</w:t>
      </w:r>
      <w:r w:rsidR="00472C54" w:rsidRPr="00472C54">
        <w:rPr>
          <w:szCs w:val="23"/>
        </w:rPr>
        <w:t>+70,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kairėje –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skaičius</w:t>
      </w:r>
      <w:r w:rsidR="00472C54">
        <w:rPr>
          <w:szCs w:val="23"/>
        </w:rPr>
        <w:t xml:space="preserve"> </w:t>
      </w:r>
      <w:r w:rsidR="00472C54">
        <w:rPr>
          <w:i/>
          <w:szCs w:val="23"/>
          <w:lang w:val="en-US"/>
        </w:rPr>
        <w:t>x</w:t>
      </w:r>
      <w:r w:rsidR="00472C54">
        <w:rPr>
          <w:szCs w:val="23"/>
          <w:lang w:val="en-US"/>
        </w:rPr>
        <w:sym w:font="Symbol" w:char="F02D"/>
      </w:r>
      <w:r w:rsidR="00472C54" w:rsidRPr="00472C54">
        <w:rPr>
          <w:szCs w:val="23"/>
        </w:rPr>
        <w:t xml:space="preserve">1, </w:t>
      </w:r>
      <w:r>
        <w:rPr>
          <w:szCs w:val="23"/>
          <w:lang w:val="lt-LT"/>
        </w:rPr>
        <w:t>dešinėje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–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skaičius</w:t>
      </w:r>
      <w:r w:rsidR="00472C54">
        <w:rPr>
          <w:szCs w:val="23"/>
        </w:rPr>
        <w:t xml:space="preserve"> </w:t>
      </w:r>
      <w:r w:rsidR="00472C54">
        <w:rPr>
          <w:i/>
          <w:szCs w:val="23"/>
          <w:lang w:val="en-US"/>
        </w:rPr>
        <w:t>x</w:t>
      </w:r>
      <w:r w:rsidR="00472C54">
        <w:rPr>
          <w:szCs w:val="23"/>
        </w:rPr>
        <w:t>+</w:t>
      </w:r>
      <w:r w:rsidR="00472C54" w:rsidRPr="00472C54">
        <w:rPr>
          <w:szCs w:val="23"/>
        </w:rPr>
        <w:t>1</w:t>
      </w:r>
      <w:r w:rsidR="00472C54">
        <w:rPr>
          <w:szCs w:val="23"/>
        </w:rPr>
        <w:t xml:space="preserve">. </w:t>
      </w:r>
      <w:r>
        <w:rPr>
          <w:szCs w:val="23"/>
          <w:lang w:val="lt-LT"/>
        </w:rPr>
        <w:t>Penkių skaičių suma lygi</w:t>
      </w:r>
      <w:r w:rsidR="00472C54">
        <w:rPr>
          <w:szCs w:val="23"/>
        </w:rPr>
        <w:t xml:space="preserve"> 5</w:t>
      </w:r>
      <w:r w:rsidR="00472C54">
        <w:rPr>
          <w:i/>
          <w:szCs w:val="23"/>
          <w:lang w:val="en-US"/>
        </w:rPr>
        <w:t>x</w:t>
      </w:r>
      <w:r w:rsidR="00472C54">
        <w:rPr>
          <w:szCs w:val="23"/>
        </w:rPr>
        <w:t xml:space="preserve">, </w:t>
      </w:r>
      <w:r>
        <w:rPr>
          <w:szCs w:val="23"/>
          <w:lang w:val="lt-LT"/>
        </w:rPr>
        <w:t>t.y.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dalijasi iš</w:t>
      </w:r>
      <w:r w:rsidR="00472C54">
        <w:rPr>
          <w:szCs w:val="23"/>
        </w:rPr>
        <w:t xml:space="preserve"> 5, </w:t>
      </w:r>
      <w:r>
        <w:rPr>
          <w:szCs w:val="23"/>
          <w:lang w:val="lt-LT"/>
        </w:rPr>
        <w:t>o</w:t>
      </w:r>
      <w:r w:rsidR="00472C54">
        <w:rPr>
          <w:szCs w:val="23"/>
        </w:rPr>
        <w:t xml:space="preserve"> </w:t>
      </w:r>
      <w:r>
        <w:rPr>
          <w:szCs w:val="23"/>
          <w:lang w:val="lt-LT"/>
        </w:rPr>
        <w:t>skaičius</w:t>
      </w:r>
      <w:r w:rsidR="00472C54">
        <w:rPr>
          <w:szCs w:val="23"/>
        </w:rPr>
        <w:t xml:space="preserve"> 2018 </w:t>
      </w:r>
      <w:r>
        <w:rPr>
          <w:szCs w:val="23"/>
          <w:lang w:val="lt-LT"/>
        </w:rPr>
        <w:t>iš</w:t>
      </w:r>
      <w:r w:rsidR="00472C54">
        <w:rPr>
          <w:szCs w:val="23"/>
        </w:rPr>
        <w:t xml:space="preserve"> 5 </w:t>
      </w:r>
      <w:r>
        <w:rPr>
          <w:szCs w:val="23"/>
          <w:lang w:val="lt-LT"/>
        </w:rPr>
        <w:t>nesidalija.</w:t>
      </w:r>
    </w:p>
    <w:p w:rsidR="008F1FEF" w:rsidRPr="00290015" w:rsidRDefault="008F1FEF" w:rsidP="008F1FEF">
      <w:pPr>
        <w:spacing w:before="120"/>
        <w:rPr>
          <w:i/>
          <w:szCs w:val="24"/>
          <w:lang w:val="en-US"/>
        </w:rPr>
      </w:pPr>
      <w:r w:rsidRPr="00290015">
        <w:rPr>
          <w:b/>
          <w:i/>
          <w:szCs w:val="24"/>
          <w:lang w:val="en-US"/>
        </w:rPr>
        <w:t>2.</w:t>
      </w:r>
      <w:r w:rsidRPr="00290015">
        <w:rPr>
          <w:i/>
          <w:szCs w:val="24"/>
          <w:lang w:val="en-US"/>
        </w:rPr>
        <w:t> </w:t>
      </w:r>
      <w:r w:rsidR="008F5AE6" w:rsidRPr="008F5AE6">
        <w:rPr>
          <w:i/>
          <w:szCs w:val="24"/>
          <w:lang w:val="lt-LT"/>
        </w:rPr>
        <w:t>Už apvalaus stalo sėdi 100 žmonių. Kiekvienas iš jų arba riteris, arba melagis, arba keistuolis. Riteris visada sako tiesą, melagis visada meluoja. Keistuolis sako tiesą, jeigu jam iš kairės sėdi melagis; meluoja, jeigu jam iš kairės sėdi riteris; sako bet ką, jeigu jam iš kairės sėdi keistuolis. Kiekvienas pasakė: „Man iš dešinės sėdi melagis“. Kiek už stalo melagių? Išvardinkite visus galimus atvejus ir įrodykite, kad kitų nėra.</w:t>
      </w:r>
      <w:r w:rsidR="00DA6456" w:rsidRPr="00290015">
        <w:rPr>
          <w:i/>
          <w:szCs w:val="24"/>
          <w:lang w:val="en-US"/>
        </w:rPr>
        <w:t>)</w:t>
      </w:r>
    </w:p>
    <w:p w:rsidR="008025FF" w:rsidRPr="00290015" w:rsidRDefault="008F5AE6" w:rsidP="008025FF">
      <w:pPr>
        <w:spacing w:before="120"/>
        <w:rPr>
          <w:szCs w:val="23"/>
          <w:lang w:val="en-US"/>
        </w:rPr>
      </w:pPr>
      <w:r w:rsidRPr="00290015">
        <w:rPr>
          <w:szCs w:val="23"/>
          <w:u w:val="single"/>
          <w:lang w:val="en-US"/>
        </w:rPr>
        <w:t>Atsakymas</w:t>
      </w:r>
      <w:r w:rsidR="008025FF" w:rsidRPr="00290015">
        <w:rPr>
          <w:szCs w:val="23"/>
          <w:lang w:val="en-US"/>
        </w:rPr>
        <w:t>.</w:t>
      </w:r>
      <w:r w:rsidR="000F7EF4" w:rsidRPr="00290015">
        <w:rPr>
          <w:szCs w:val="23"/>
          <w:lang w:val="en-US"/>
        </w:rPr>
        <w:t xml:space="preserve"> </w:t>
      </w:r>
      <w:r>
        <w:rPr>
          <w:szCs w:val="23"/>
        </w:rPr>
        <w:t>0 arba</w:t>
      </w:r>
      <w:r w:rsidR="00472C54">
        <w:rPr>
          <w:szCs w:val="23"/>
        </w:rPr>
        <w:t xml:space="preserve"> </w:t>
      </w:r>
      <w:r w:rsidR="00DA6456">
        <w:rPr>
          <w:szCs w:val="23"/>
        </w:rPr>
        <w:t>50</w:t>
      </w:r>
      <w:r w:rsidR="000F7EF4" w:rsidRPr="0026770B">
        <w:rPr>
          <w:szCs w:val="23"/>
        </w:rPr>
        <w:t>.</w:t>
      </w:r>
      <w:r w:rsidR="008025FF" w:rsidRPr="0026770B">
        <w:rPr>
          <w:szCs w:val="23"/>
        </w:rPr>
        <w:t xml:space="preserve"> </w:t>
      </w:r>
      <w:r>
        <w:rPr>
          <w:szCs w:val="23"/>
          <w:u w:val="single"/>
        </w:rPr>
        <w:t>Sprendimas</w:t>
      </w:r>
      <w:r w:rsidR="008025FF" w:rsidRPr="0026770B">
        <w:rPr>
          <w:szCs w:val="23"/>
        </w:rPr>
        <w:t xml:space="preserve">. </w:t>
      </w:r>
      <w:r>
        <w:rPr>
          <w:i/>
          <w:szCs w:val="23"/>
        </w:rPr>
        <w:t>Įvertinimas</w:t>
      </w:r>
      <w:r>
        <w:rPr>
          <w:szCs w:val="23"/>
        </w:rPr>
        <w:t xml:space="preserve">. </w:t>
      </w:r>
      <w:r w:rsidRPr="00290015">
        <w:rPr>
          <w:szCs w:val="23"/>
          <w:lang w:val="en-US"/>
        </w:rPr>
        <w:t>Tarkime</w:t>
      </w:r>
      <w:r w:rsidR="00D07BC7" w:rsidRPr="00290015">
        <w:rPr>
          <w:szCs w:val="23"/>
          <w:lang w:val="en-US"/>
        </w:rPr>
        <w:t>,</w:t>
      </w:r>
      <w:r>
        <w:rPr>
          <w:szCs w:val="23"/>
          <w:lang w:val="lt-LT"/>
        </w:rPr>
        <w:t xml:space="preserve"> kad tarp sėdinčiųjų yra melagis</w:t>
      </w:r>
      <w:r w:rsidR="00D07BC7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Tada jo dešinėje</w:t>
      </w:r>
      <w:r w:rsidR="00D07BC7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– riteris arba keistuolis.</w:t>
      </w:r>
      <w:r w:rsidR="00D07BC7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Bet kuris iš jų šioje situacijoje pasakys tiesą</w:t>
      </w:r>
      <w:r w:rsidR="00D07BC7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reiškia</w:t>
      </w:r>
      <w:r w:rsidR="00D07BC7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jo dešinėje</w:t>
      </w:r>
      <w:r w:rsidR="00D07BC7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– vėl melagis ir t.t.,</w:t>
      </w:r>
      <w:r w:rsidR="00D07BC7" w:rsidRPr="00290015">
        <w:rPr>
          <w:szCs w:val="23"/>
          <w:lang w:val="en-US"/>
        </w:rPr>
        <w:t xml:space="preserve">  </w:t>
      </w:r>
      <w:r>
        <w:rPr>
          <w:szCs w:val="23"/>
          <w:lang w:val="lt-LT"/>
        </w:rPr>
        <w:t xml:space="preserve">t.y. melagių – lygiai </w:t>
      </w:r>
      <w:r w:rsidR="00D07BC7" w:rsidRPr="00290015">
        <w:rPr>
          <w:szCs w:val="23"/>
          <w:lang w:val="en-US"/>
        </w:rPr>
        <w:t xml:space="preserve">50. </w:t>
      </w:r>
      <w:r w:rsidRPr="00EF137E">
        <w:rPr>
          <w:i/>
          <w:szCs w:val="23"/>
          <w:lang w:val="lt-LT"/>
        </w:rPr>
        <w:t>Pavyzdžiai</w:t>
      </w:r>
      <w:r w:rsidR="00DE146E" w:rsidRPr="00EF137E">
        <w:rPr>
          <w:i/>
          <w:szCs w:val="23"/>
          <w:lang w:val="en-US"/>
        </w:rPr>
        <w:t>.</w:t>
      </w:r>
      <w:r w:rsidR="00DE146E" w:rsidRPr="00290015">
        <w:rPr>
          <w:szCs w:val="23"/>
          <w:lang w:val="en-US"/>
        </w:rPr>
        <w:t xml:space="preserve"> Jeigu</w:t>
      </w:r>
      <w:r w:rsidR="00326B09" w:rsidRPr="00290015">
        <w:rPr>
          <w:szCs w:val="23"/>
          <w:lang w:val="en-US"/>
        </w:rPr>
        <w:t xml:space="preserve"> 0 </w:t>
      </w:r>
      <w:r w:rsidR="00DE146E">
        <w:rPr>
          <w:szCs w:val="23"/>
          <w:lang w:val="lt-LT"/>
        </w:rPr>
        <w:t>melagių</w:t>
      </w:r>
      <w:r w:rsidR="00326B09" w:rsidRPr="00290015">
        <w:rPr>
          <w:szCs w:val="23"/>
          <w:lang w:val="en-US"/>
        </w:rPr>
        <w:t xml:space="preserve">: </w:t>
      </w:r>
      <w:r w:rsidR="00DE146E">
        <w:rPr>
          <w:szCs w:val="23"/>
          <w:lang w:val="lt-LT"/>
        </w:rPr>
        <w:t>už stalo vien keistuoliai</w:t>
      </w:r>
      <w:r w:rsidR="00326B09" w:rsidRPr="00290015">
        <w:rPr>
          <w:szCs w:val="23"/>
          <w:lang w:val="en-US"/>
        </w:rPr>
        <w:t xml:space="preserve">, </w:t>
      </w:r>
      <w:r w:rsidR="00DE146E">
        <w:rPr>
          <w:szCs w:val="23"/>
          <w:lang w:val="lt-LT"/>
        </w:rPr>
        <w:t>ir kiekvienas gali sumeluoti</w:t>
      </w:r>
      <w:r w:rsidR="00326B09" w:rsidRPr="00290015">
        <w:rPr>
          <w:szCs w:val="23"/>
          <w:lang w:val="en-US"/>
        </w:rPr>
        <w:t>,</w:t>
      </w:r>
      <w:r w:rsidR="00DE146E">
        <w:rPr>
          <w:szCs w:val="23"/>
          <w:lang w:val="lt-LT"/>
        </w:rPr>
        <w:t xml:space="preserve"> kad jo dešinėje sėdi melagis</w:t>
      </w:r>
      <w:r w:rsidR="00326B09" w:rsidRPr="00290015">
        <w:rPr>
          <w:szCs w:val="23"/>
          <w:lang w:val="en-US"/>
        </w:rPr>
        <w:t xml:space="preserve">. </w:t>
      </w:r>
      <w:r w:rsidR="00DE146E">
        <w:rPr>
          <w:szCs w:val="23"/>
          <w:lang w:val="lt-LT"/>
        </w:rPr>
        <w:t>Jeigu</w:t>
      </w:r>
      <w:r w:rsidR="00326B09" w:rsidRPr="00290015">
        <w:rPr>
          <w:szCs w:val="23"/>
          <w:lang w:val="en-US"/>
        </w:rPr>
        <w:t xml:space="preserve"> 50 </w:t>
      </w:r>
      <w:r w:rsidR="00DE146E">
        <w:rPr>
          <w:szCs w:val="23"/>
          <w:lang w:val="lt-LT"/>
        </w:rPr>
        <w:t>melagių</w:t>
      </w:r>
      <w:r w:rsidR="00326B09" w:rsidRPr="00290015">
        <w:rPr>
          <w:szCs w:val="23"/>
          <w:lang w:val="en-US"/>
        </w:rPr>
        <w:t xml:space="preserve">: </w:t>
      </w:r>
      <w:r w:rsidR="00DE146E">
        <w:rPr>
          <w:szCs w:val="23"/>
          <w:lang w:val="lt-LT"/>
        </w:rPr>
        <w:t>už stalo lyginėse vietose sėdi melagiai</w:t>
      </w:r>
      <w:r w:rsidR="00851499" w:rsidRPr="00290015">
        <w:rPr>
          <w:szCs w:val="23"/>
          <w:lang w:val="en-US"/>
        </w:rPr>
        <w:t xml:space="preserve">, </w:t>
      </w:r>
      <w:r w:rsidR="00DE146E">
        <w:rPr>
          <w:szCs w:val="23"/>
          <w:lang w:val="lt-LT"/>
        </w:rPr>
        <w:t>o nelyginėse –</w:t>
      </w:r>
      <w:r w:rsidR="00851499" w:rsidRPr="00290015">
        <w:rPr>
          <w:szCs w:val="23"/>
          <w:lang w:val="en-US"/>
        </w:rPr>
        <w:t xml:space="preserve"> </w:t>
      </w:r>
      <w:r w:rsidR="00DE146E">
        <w:rPr>
          <w:szCs w:val="23"/>
          <w:lang w:val="lt-LT"/>
        </w:rPr>
        <w:t>keistuoliai arba riteriai</w:t>
      </w:r>
      <w:r w:rsidR="00851499" w:rsidRPr="00290015">
        <w:rPr>
          <w:szCs w:val="23"/>
          <w:lang w:val="en-US"/>
        </w:rPr>
        <w:t xml:space="preserve"> (</w:t>
      </w:r>
      <w:r w:rsidR="00DE146E">
        <w:rPr>
          <w:szCs w:val="23"/>
          <w:lang w:val="lt-LT"/>
        </w:rPr>
        <w:t>bet kuria tvarka</w:t>
      </w:r>
      <w:r w:rsidR="00851499" w:rsidRPr="00290015">
        <w:rPr>
          <w:szCs w:val="23"/>
          <w:lang w:val="en-US"/>
        </w:rPr>
        <w:t>)</w:t>
      </w:r>
      <w:r w:rsidR="00326B09" w:rsidRPr="00290015">
        <w:rPr>
          <w:szCs w:val="23"/>
          <w:lang w:val="en-US"/>
        </w:rPr>
        <w:t>.</w:t>
      </w:r>
    </w:p>
    <w:p w:rsidR="00DE146E" w:rsidRPr="00DE146E" w:rsidRDefault="008F1FEF" w:rsidP="003E157D">
      <w:pPr>
        <w:spacing w:before="120"/>
        <w:rPr>
          <w:i/>
          <w:szCs w:val="24"/>
          <w:lang w:val="lt-LT"/>
        </w:rPr>
      </w:pPr>
      <w:r w:rsidRPr="00290015">
        <w:rPr>
          <w:b/>
          <w:i/>
          <w:szCs w:val="24"/>
          <w:lang w:val="en-US"/>
        </w:rPr>
        <w:t>3.</w:t>
      </w:r>
      <w:r w:rsidRPr="00290015">
        <w:rPr>
          <w:i/>
          <w:szCs w:val="24"/>
          <w:lang w:val="en-US"/>
        </w:rPr>
        <w:t> </w:t>
      </w:r>
      <w:r w:rsidR="00DE146E" w:rsidRPr="00DE146E">
        <w:rPr>
          <w:i/>
          <w:szCs w:val="24"/>
          <w:lang w:val="lt-LT"/>
        </w:rPr>
        <w:t xml:space="preserve">Trapecijos ABCD šoninė kraštinė AB lygi įstrižainei BD. Taškas M – įstrižainės AC vidurio taškas. Tiesė BM kerta atkarpą CD taške E. Įrodykite, kad </w:t>
      </w:r>
      <m:oMath>
        <m:r>
          <w:rPr>
            <w:rFonts w:ascii="Cambria Math" w:hAnsi="Cambria Math"/>
            <w:szCs w:val="24"/>
            <w:lang w:val="lt-LT"/>
          </w:rPr>
          <m:t>BE=CE</m:t>
        </m:r>
      </m:oMath>
      <w:r w:rsidR="00DE146E" w:rsidRPr="00DE146E">
        <w:rPr>
          <w:i/>
          <w:szCs w:val="24"/>
          <w:lang w:val="lt-LT"/>
        </w:rPr>
        <w:t>.</w:t>
      </w:r>
    </w:p>
    <w:p w:rsidR="000D684C" w:rsidRPr="00DE146E" w:rsidRDefault="00DE146E" w:rsidP="003E157D">
      <w:pPr>
        <w:spacing w:before="120"/>
        <w:rPr>
          <w:szCs w:val="23"/>
          <w:u w:val="single"/>
          <w:lang w:val="lt-LT"/>
        </w:rPr>
      </w:pPr>
      <w:r w:rsidRPr="00290015">
        <w:rPr>
          <w:szCs w:val="23"/>
          <w:u w:val="single"/>
          <w:lang w:val="en-US"/>
        </w:rPr>
        <w:t>Sprendimas</w:t>
      </w:r>
      <w:r w:rsidR="003E157D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Papildykime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trikampį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ABC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iki lygiagretainio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ABCF</w:t>
      </w:r>
      <w:r w:rsidR="000D684C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Jo įstrižainė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BF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eina per tašką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M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o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tuo pačiu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 xml:space="preserve">ir 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per tašką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E</w:t>
      </w:r>
      <w:r w:rsidR="000D684C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Kadangi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CF</w:t>
      </w:r>
      <w:r w:rsidR="000D684C">
        <w:rPr>
          <w:szCs w:val="23"/>
          <w:lang w:val="en-US"/>
        </w:rPr>
        <w:t> </w:t>
      </w:r>
      <w:r w:rsidR="000D684C" w:rsidRPr="00290015">
        <w:rPr>
          <w:szCs w:val="23"/>
          <w:lang w:val="en-US"/>
        </w:rPr>
        <w:t>=</w:t>
      </w:r>
      <w:r w:rsidR="000D684C">
        <w:rPr>
          <w:szCs w:val="23"/>
          <w:lang w:val="en-US"/>
        </w:rPr>
        <w:t> </w:t>
      </w:r>
      <w:r w:rsidR="000D684C">
        <w:rPr>
          <w:i/>
          <w:szCs w:val="23"/>
          <w:lang w:val="en-US"/>
        </w:rPr>
        <w:t>AB</w:t>
      </w:r>
      <w:r w:rsidR="000D684C">
        <w:rPr>
          <w:szCs w:val="23"/>
          <w:lang w:val="en-US"/>
        </w:rPr>
        <w:t> </w:t>
      </w:r>
      <w:r w:rsidR="000D684C" w:rsidRPr="00290015">
        <w:rPr>
          <w:szCs w:val="23"/>
          <w:lang w:val="en-US"/>
        </w:rPr>
        <w:t>=</w:t>
      </w:r>
      <w:r w:rsidR="000D684C">
        <w:rPr>
          <w:szCs w:val="23"/>
          <w:lang w:val="en-US"/>
        </w:rPr>
        <w:t> </w:t>
      </w:r>
      <w:r w:rsidR="000D684C">
        <w:rPr>
          <w:i/>
          <w:szCs w:val="23"/>
          <w:lang w:val="en-US"/>
        </w:rPr>
        <w:t>BD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ir tiesė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C</w:t>
      </w:r>
      <w:r w:rsidR="00290015">
        <w:rPr>
          <w:i/>
          <w:szCs w:val="23"/>
          <w:lang w:val="en-US"/>
        </w:rPr>
        <w:t>F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lygiagretai tiesei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AB</w:t>
      </w:r>
      <w:r w:rsidR="000D684C" w:rsidRPr="00290015">
        <w:rPr>
          <w:szCs w:val="23"/>
          <w:lang w:val="en-US"/>
        </w:rPr>
        <w:t>,</w:t>
      </w:r>
      <w:r>
        <w:rPr>
          <w:szCs w:val="23"/>
          <w:lang w:val="lt-LT"/>
        </w:rPr>
        <w:t xml:space="preserve"> yra nelygiagreti tiesei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BD</w:t>
      </w:r>
      <w:r w:rsidR="000D684C" w:rsidRPr="00290015">
        <w:rPr>
          <w:szCs w:val="23"/>
          <w:lang w:val="en-US"/>
        </w:rPr>
        <w:t xml:space="preserve">, </w:t>
      </w:r>
      <w:r w:rsidR="000D684C">
        <w:rPr>
          <w:i/>
          <w:szCs w:val="23"/>
          <w:lang w:val="en-US"/>
        </w:rPr>
        <w:t>BCFD</w:t>
      </w:r>
      <w:r w:rsidRPr="00290015">
        <w:rPr>
          <w:szCs w:val="23"/>
          <w:lang w:val="en-US"/>
        </w:rPr>
        <w:t xml:space="preserve"> – lygiašonė trapecija</w:t>
      </w:r>
      <w:r w:rsidR="000D684C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Jos įstrižainės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BF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ir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CD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sudaro lygius kampus su pagrindu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BC</w:t>
      </w:r>
      <w:r w:rsidR="000D684C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Taigi</w:t>
      </w:r>
      <w:r w:rsidR="000D684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trikampis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BEC</w:t>
      </w:r>
      <w:r w:rsidR="000D684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– lygiašonis su pagrindu</w:t>
      </w:r>
      <w:r w:rsidR="000D684C" w:rsidRPr="00290015">
        <w:rPr>
          <w:szCs w:val="23"/>
          <w:lang w:val="en-US"/>
        </w:rPr>
        <w:t xml:space="preserve"> </w:t>
      </w:r>
      <w:r w:rsidR="000D684C">
        <w:rPr>
          <w:i/>
          <w:szCs w:val="23"/>
          <w:lang w:val="en-US"/>
        </w:rPr>
        <w:t>BC</w:t>
      </w:r>
      <w:r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ką ir reikėjo įrodyti</w:t>
      </w:r>
      <w:r w:rsidRPr="00290015">
        <w:rPr>
          <w:szCs w:val="23"/>
          <w:lang w:val="en-US"/>
        </w:rPr>
        <w:t>.</w:t>
      </w:r>
    </w:p>
    <w:p w:rsidR="00250DA1" w:rsidRPr="00290015" w:rsidRDefault="008F1FEF" w:rsidP="00250DA1">
      <w:pPr>
        <w:spacing w:before="120"/>
        <w:rPr>
          <w:i/>
          <w:szCs w:val="24"/>
          <w:lang w:val="lt-LT"/>
        </w:rPr>
      </w:pPr>
      <w:r w:rsidRPr="00290015">
        <w:rPr>
          <w:b/>
          <w:i/>
          <w:szCs w:val="24"/>
          <w:lang w:val="lt-LT"/>
        </w:rPr>
        <w:t>4.</w:t>
      </w:r>
      <w:r w:rsidRPr="00290015">
        <w:rPr>
          <w:i/>
          <w:szCs w:val="24"/>
          <w:lang w:val="lt-LT"/>
        </w:rPr>
        <w:t> </w:t>
      </w:r>
      <w:r w:rsidR="00DE146E" w:rsidRPr="00452FE7">
        <w:rPr>
          <w:i/>
          <w:szCs w:val="24"/>
          <w:lang w:val="lt-LT"/>
        </w:rPr>
        <w:t>Aikštelėje stovi automobiliai. Tarp jų yra „Tojotų“, „Hondų“, „Škodų“, o taip pat kitų markių automobilių. Yra žinoma, kad ne „Hondų“ yra pusantro karto daugiau negu ne raudonų automobilių; ne „Škodų“ – pusantro karto daugiau negu ne geltonų automobilių; galiausiai, ne „Tojotų“ – dukart mažiau, negu raudonų ir geltonų automobilių kartu. Įrodykite, kad „Tojotų“ ne mažiau, negu „Hondų“ ir „Škodų“ kartu.</w:t>
      </w:r>
    </w:p>
    <w:p w:rsidR="00463ECC" w:rsidRPr="00290015" w:rsidRDefault="00452FE7" w:rsidP="00463ECC">
      <w:pPr>
        <w:spacing w:before="120"/>
        <w:rPr>
          <w:szCs w:val="23"/>
          <w:lang w:val="en-US"/>
        </w:rPr>
      </w:pPr>
      <w:r w:rsidRPr="00290015">
        <w:rPr>
          <w:szCs w:val="23"/>
          <w:u w:val="single"/>
          <w:lang w:val="lt-LT"/>
        </w:rPr>
        <w:t>Sprendimas</w:t>
      </w:r>
      <w:r w:rsidR="00463ECC" w:rsidRPr="00290015">
        <w:rPr>
          <w:szCs w:val="23"/>
          <w:lang w:val="lt-LT"/>
        </w:rPr>
        <w:t xml:space="preserve">. </w:t>
      </w:r>
      <w:r w:rsidRPr="00290015">
        <w:rPr>
          <w:szCs w:val="23"/>
          <w:lang w:val="lt-LT"/>
        </w:rPr>
        <w:t>Tegu aikštelėje iš viso yra</w:t>
      </w:r>
      <w:r w:rsidR="00463ECC" w:rsidRPr="00290015">
        <w:rPr>
          <w:szCs w:val="23"/>
          <w:lang w:val="lt-LT"/>
        </w:rPr>
        <w:t xml:space="preserve"> </w:t>
      </w:r>
      <w:r w:rsidR="00463ECC" w:rsidRPr="00290015">
        <w:rPr>
          <w:i/>
          <w:szCs w:val="23"/>
          <w:lang w:val="lt-LT"/>
        </w:rPr>
        <w:t>C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automobilių</w:t>
      </w:r>
      <w:r w:rsidR="00463ECC" w:rsidRPr="00290015">
        <w:rPr>
          <w:szCs w:val="23"/>
          <w:lang w:val="lt-LT"/>
        </w:rPr>
        <w:t xml:space="preserve">, </w:t>
      </w:r>
      <w:r>
        <w:rPr>
          <w:szCs w:val="23"/>
          <w:lang w:val="lt-LT"/>
        </w:rPr>
        <w:t>tarp kurių</w:t>
      </w:r>
      <w:r w:rsidR="00463ECC" w:rsidRPr="00290015">
        <w:rPr>
          <w:szCs w:val="23"/>
          <w:lang w:val="lt-LT"/>
        </w:rPr>
        <w:t xml:space="preserve"> </w:t>
      </w:r>
      <w:r w:rsidR="00463ECC" w:rsidRPr="00290015">
        <w:rPr>
          <w:i/>
          <w:szCs w:val="23"/>
          <w:lang w:val="lt-LT"/>
        </w:rPr>
        <w:t>T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„Tojotų“</w:t>
      </w:r>
      <w:r w:rsidR="00463ECC" w:rsidRPr="00290015">
        <w:rPr>
          <w:szCs w:val="23"/>
          <w:lang w:val="lt-LT"/>
        </w:rPr>
        <w:t xml:space="preserve">, </w:t>
      </w:r>
      <w:r w:rsidR="00463ECC" w:rsidRPr="00290015">
        <w:rPr>
          <w:i/>
          <w:szCs w:val="23"/>
          <w:lang w:val="lt-LT"/>
        </w:rPr>
        <w:t>H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„Hondų“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ir</w:t>
      </w:r>
      <w:r w:rsidR="00463ECC" w:rsidRPr="00290015">
        <w:rPr>
          <w:i/>
          <w:szCs w:val="23"/>
          <w:lang w:val="lt-LT"/>
        </w:rPr>
        <w:t xml:space="preserve"> S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„Škodų“</w:t>
      </w:r>
      <w:r w:rsidR="00463ECC" w:rsidRPr="00290015">
        <w:rPr>
          <w:szCs w:val="23"/>
          <w:lang w:val="lt-LT"/>
        </w:rPr>
        <w:t xml:space="preserve">, </w:t>
      </w:r>
      <w:r>
        <w:rPr>
          <w:szCs w:val="23"/>
          <w:lang w:val="lt-LT"/>
        </w:rPr>
        <w:t>o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taip pat</w:t>
      </w:r>
      <w:r w:rsidR="00463ECC" w:rsidRPr="00290015">
        <w:rPr>
          <w:szCs w:val="23"/>
          <w:lang w:val="lt-LT"/>
        </w:rPr>
        <w:t xml:space="preserve"> </w:t>
      </w:r>
      <w:r w:rsidR="00463ECC" w:rsidRPr="00290015">
        <w:rPr>
          <w:i/>
          <w:szCs w:val="23"/>
          <w:lang w:val="lt-LT"/>
        </w:rPr>
        <w:t>X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raudonų ir</w:t>
      </w:r>
      <w:r w:rsidR="00463ECC" w:rsidRPr="00290015">
        <w:rPr>
          <w:szCs w:val="23"/>
          <w:lang w:val="lt-LT"/>
        </w:rPr>
        <w:t xml:space="preserve"> </w:t>
      </w:r>
      <w:r w:rsidR="00463ECC" w:rsidRPr="00290015">
        <w:rPr>
          <w:i/>
          <w:szCs w:val="23"/>
          <w:lang w:val="lt-LT"/>
        </w:rPr>
        <w:t>Y</w:t>
      </w:r>
      <w:r w:rsidR="00463ECC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geltonų</w:t>
      </w:r>
      <w:r w:rsidR="00463ECC" w:rsidRPr="00290015">
        <w:rPr>
          <w:szCs w:val="23"/>
          <w:lang w:val="lt-LT"/>
        </w:rPr>
        <w:t xml:space="preserve">. </w:t>
      </w:r>
      <w:r>
        <w:rPr>
          <w:szCs w:val="23"/>
          <w:lang w:val="lt-LT"/>
        </w:rPr>
        <w:t xml:space="preserve">Pagal sąlygą 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H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3(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X</w:t>
      </w:r>
      <w:r w:rsidR="00463ECC" w:rsidRPr="00290015">
        <w:rPr>
          <w:szCs w:val="23"/>
          <w:lang w:val="en-US"/>
        </w:rPr>
        <w:t xml:space="preserve">)/2, 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S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3(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Y</w:t>
      </w:r>
      <w:r w:rsidR="00463ECC" w:rsidRPr="00290015">
        <w:rPr>
          <w:szCs w:val="23"/>
          <w:lang w:val="en-US"/>
        </w:rPr>
        <w:t xml:space="preserve">)/2, 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T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(</w:t>
      </w:r>
      <w:r w:rsidR="00463ECC">
        <w:rPr>
          <w:i/>
          <w:szCs w:val="23"/>
          <w:lang w:val="en-US"/>
        </w:rPr>
        <w:t>X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Y</w:t>
      </w:r>
      <w:r w:rsidR="00463ECC" w:rsidRPr="00290015">
        <w:rPr>
          <w:szCs w:val="23"/>
          <w:lang w:val="en-US"/>
        </w:rPr>
        <w:t xml:space="preserve">)/2. </w:t>
      </w:r>
      <w:r>
        <w:rPr>
          <w:szCs w:val="23"/>
          <w:lang w:val="lt-LT"/>
        </w:rPr>
        <w:t>Sudėję dvi pirmąsias lygybes</w:t>
      </w:r>
      <w:r w:rsidR="00463ECC" w:rsidRPr="00290015">
        <w:rPr>
          <w:szCs w:val="23"/>
          <w:lang w:val="en-US"/>
        </w:rPr>
        <w:t>,</w:t>
      </w:r>
      <w:r>
        <w:rPr>
          <w:szCs w:val="23"/>
          <w:lang w:val="lt-LT"/>
        </w:rPr>
        <w:t xml:space="preserve"> po panašių dėmenų sutraukimo, gauname</w:t>
      </w:r>
      <w:r w:rsidR="00463ECC" w:rsidRPr="00290015">
        <w:rPr>
          <w:szCs w:val="23"/>
          <w:lang w:val="en-US"/>
        </w:rPr>
        <w:t>: –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S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>
        <w:rPr>
          <w:i/>
          <w:szCs w:val="23"/>
        </w:rPr>
        <w:t>С</w:t>
      </w:r>
      <w:r w:rsidR="00463ECC" w:rsidRPr="00290015">
        <w:rPr>
          <w:szCs w:val="23"/>
          <w:lang w:val="en-US"/>
        </w:rPr>
        <w:t>–3(</w:t>
      </w:r>
      <w:r w:rsidR="00463ECC">
        <w:rPr>
          <w:i/>
          <w:szCs w:val="23"/>
          <w:lang w:val="en-US"/>
        </w:rPr>
        <w:t>X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Y</w:t>
      </w:r>
      <w:r w:rsidR="00463ECC" w:rsidRPr="00290015">
        <w:rPr>
          <w:szCs w:val="23"/>
          <w:lang w:val="en-US"/>
        </w:rPr>
        <w:t xml:space="preserve">)/2, </w:t>
      </w:r>
      <w:r>
        <w:rPr>
          <w:szCs w:val="23"/>
          <w:lang w:val="lt-LT"/>
        </w:rPr>
        <w:t>iš kur</w:t>
      </w:r>
      <w:r w:rsidR="00463ECC" w:rsidRPr="00290015">
        <w:rPr>
          <w:szCs w:val="23"/>
          <w:lang w:val="en-US"/>
        </w:rPr>
        <w:t xml:space="preserve"> 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S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</w:rPr>
        <w:t>С</w:t>
      </w:r>
      <w:r w:rsidR="00463ECC" w:rsidRPr="00290015">
        <w:rPr>
          <w:szCs w:val="23"/>
          <w:lang w:val="en-US"/>
        </w:rPr>
        <w:t>+3(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>–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 xml:space="preserve">) </w:t>
      </w:r>
      <w:r w:rsidR="00463ECC">
        <w:rPr>
          <w:rFonts w:ascii="Symbol" w:hAnsi="Symbol"/>
          <w:szCs w:val="23"/>
        </w:rPr>
        <w:t></w:t>
      </w:r>
      <w:r w:rsidR="00463ECC" w:rsidRPr="00290015">
        <w:rPr>
          <w:szCs w:val="23"/>
          <w:lang w:val="en-US"/>
        </w:rPr>
        <w:t xml:space="preserve"> 3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S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=</w:t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2</w:t>
      </w:r>
      <w:r w:rsidR="00463ECC">
        <w:rPr>
          <w:i/>
          <w:szCs w:val="23"/>
        </w:rPr>
        <w:t>С</w:t>
      </w:r>
      <w:r w:rsidR="00463ECC" w:rsidRPr="00290015">
        <w:rPr>
          <w:szCs w:val="23"/>
          <w:lang w:val="en-US"/>
        </w:rPr>
        <w:t xml:space="preserve">. </w:t>
      </w:r>
      <w:r>
        <w:rPr>
          <w:szCs w:val="23"/>
          <w:lang w:val="lt-LT"/>
        </w:rPr>
        <w:t>Pakeitę pastarosios lygybės dešinėje pusėje</w:t>
      </w:r>
      <w:r w:rsidR="00463ECC" w:rsidRPr="00290015">
        <w:rPr>
          <w:szCs w:val="23"/>
          <w:lang w:val="en-US"/>
        </w:rPr>
        <w:t xml:space="preserve"> </w:t>
      </w:r>
      <w:r w:rsidR="00463ECC">
        <w:rPr>
          <w:i/>
          <w:szCs w:val="23"/>
          <w:lang w:val="en-US"/>
        </w:rPr>
        <w:t>C</w:t>
      </w:r>
      <w:r w:rsidR="00463ECC" w:rsidRPr="00290015">
        <w:rPr>
          <w:szCs w:val="23"/>
          <w:lang w:val="en-US"/>
        </w:rPr>
        <w:t xml:space="preserve"> </w:t>
      </w:r>
      <w:r>
        <w:rPr>
          <w:szCs w:val="23"/>
          <w:lang w:val="lt-LT"/>
        </w:rPr>
        <w:t>į</w:t>
      </w:r>
      <w:r w:rsidR="00463ECC" w:rsidRPr="00290015">
        <w:rPr>
          <w:szCs w:val="23"/>
          <w:lang w:val="en-US"/>
        </w:rPr>
        <w:t xml:space="preserve"> 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S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mes nepadidinsime jos ir gausim nelygybę</w:t>
      </w:r>
      <w:r w:rsidR="00463ECC" w:rsidRPr="00290015">
        <w:rPr>
          <w:szCs w:val="23"/>
          <w:lang w:val="en-US"/>
        </w:rPr>
        <w:t xml:space="preserve"> 3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S</w:t>
      </w:r>
      <w:r w:rsidR="00463ECC">
        <w:rPr>
          <w:szCs w:val="23"/>
          <w:lang w:val="en-US"/>
        </w:rPr>
        <w:t> </w:t>
      </w:r>
      <w:r w:rsidR="00463ECC">
        <w:rPr>
          <w:szCs w:val="23"/>
          <w:lang w:val="en-US"/>
        </w:rPr>
        <w:sym w:font="Symbol" w:char="F0B3"/>
      </w:r>
      <w:r w:rsidR="00463ECC">
        <w:rPr>
          <w:szCs w:val="23"/>
          <w:lang w:val="en-US"/>
        </w:rPr>
        <w:t> </w:t>
      </w:r>
      <w:r w:rsidR="00463ECC" w:rsidRPr="00290015">
        <w:rPr>
          <w:szCs w:val="23"/>
          <w:lang w:val="en-US"/>
        </w:rPr>
        <w:t>2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+2</w:t>
      </w:r>
      <w:r w:rsidR="00463ECC">
        <w:rPr>
          <w:i/>
          <w:szCs w:val="23"/>
          <w:lang w:val="en-US"/>
        </w:rPr>
        <w:t>S</w:t>
      </w:r>
      <w:r w:rsidR="00463ECC" w:rsidRPr="00290015">
        <w:rPr>
          <w:szCs w:val="23"/>
          <w:lang w:val="en-US"/>
        </w:rPr>
        <w:t>+2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 xml:space="preserve"> </w:t>
      </w:r>
      <w:r w:rsidR="00463ECC">
        <w:rPr>
          <w:rFonts w:ascii="Symbol" w:hAnsi="Symbol"/>
          <w:szCs w:val="23"/>
        </w:rPr>
        <w:t></w:t>
      </w:r>
      <w:r w:rsidR="00463ECC" w:rsidRPr="00290015">
        <w:rPr>
          <w:szCs w:val="23"/>
          <w:lang w:val="en-US"/>
        </w:rPr>
        <w:t xml:space="preserve"> </w:t>
      </w:r>
      <w:r w:rsidR="00463ECC">
        <w:rPr>
          <w:i/>
          <w:szCs w:val="23"/>
          <w:lang w:val="en-US"/>
        </w:rPr>
        <w:t>T</w:t>
      </w:r>
      <w:r w:rsidR="00463ECC" w:rsidRPr="00290015">
        <w:rPr>
          <w:szCs w:val="23"/>
          <w:lang w:val="en-US"/>
        </w:rPr>
        <w:t> </w:t>
      </w:r>
      <w:r w:rsidR="00463ECC">
        <w:rPr>
          <w:szCs w:val="23"/>
        </w:rPr>
        <w:sym w:font="Symbol" w:char="F0B3"/>
      </w:r>
      <w:r w:rsidR="00463ECC">
        <w:rPr>
          <w:szCs w:val="23"/>
          <w:lang w:val="en-US"/>
        </w:rPr>
        <w:t> </w:t>
      </w:r>
      <w:r w:rsidR="00463ECC">
        <w:rPr>
          <w:i/>
          <w:szCs w:val="23"/>
          <w:lang w:val="en-US"/>
        </w:rPr>
        <w:t>H</w:t>
      </w:r>
      <w:r w:rsidR="00463ECC" w:rsidRPr="00290015">
        <w:rPr>
          <w:szCs w:val="23"/>
          <w:lang w:val="en-US"/>
        </w:rPr>
        <w:t>+</w:t>
      </w:r>
      <w:r w:rsidR="00463ECC">
        <w:rPr>
          <w:i/>
          <w:szCs w:val="23"/>
          <w:lang w:val="en-US"/>
        </w:rPr>
        <w:t>S</w:t>
      </w:r>
      <w:r w:rsidR="00463ECC" w:rsidRPr="00290015">
        <w:rPr>
          <w:szCs w:val="23"/>
          <w:lang w:val="en-US"/>
        </w:rPr>
        <w:t xml:space="preserve">, </w:t>
      </w:r>
      <w:r>
        <w:rPr>
          <w:szCs w:val="23"/>
          <w:lang w:val="lt-LT"/>
        </w:rPr>
        <w:t>ką ir reikėjo įrodyti</w:t>
      </w:r>
      <w:r w:rsidR="00463ECC" w:rsidRPr="00290015">
        <w:rPr>
          <w:szCs w:val="23"/>
          <w:lang w:val="en-US"/>
        </w:rPr>
        <w:t>.</w:t>
      </w:r>
    </w:p>
    <w:p w:rsidR="008F1FEF" w:rsidRPr="00290015" w:rsidRDefault="008F1FEF" w:rsidP="008F1FEF">
      <w:pPr>
        <w:spacing w:before="120"/>
        <w:rPr>
          <w:i/>
          <w:szCs w:val="24"/>
          <w:lang w:val="lt-LT"/>
        </w:rPr>
      </w:pPr>
      <w:r w:rsidRPr="00290015">
        <w:rPr>
          <w:b/>
          <w:i/>
          <w:szCs w:val="24"/>
          <w:lang w:val="en-US"/>
        </w:rPr>
        <w:t>5.</w:t>
      </w:r>
      <w:r w:rsidRPr="00290015">
        <w:rPr>
          <w:i/>
          <w:szCs w:val="24"/>
          <w:lang w:val="en-US"/>
        </w:rPr>
        <w:t> </w:t>
      </w:r>
      <w:r w:rsidR="00A82249" w:rsidRPr="00A82249">
        <w:rPr>
          <w:i/>
          <w:szCs w:val="24"/>
          <w:lang w:val="lt-LT"/>
        </w:rPr>
        <w:t xml:space="preserve">Žiogas pradeda judėti iš kairiojo viršutinio lentelės </w:t>
      </w:r>
      <m:oMath>
        <m:r>
          <w:rPr>
            <w:rFonts w:ascii="Cambria Math" w:hAnsi="Cambria Math"/>
            <w:szCs w:val="24"/>
            <w:lang w:val="lt-LT"/>
          </w:rPr>
          <m:t>10×10</m:t>
        </m:r>
      </m:oMath>
      <w:r w:rsidR="00A82249" w:rsidRPr="00A82249">
        <w:rPr>
          <w:i/>
          <w:szCs w:val="24"/>
          <w:lang w:val="lt-LT"/>
        </w:rPr>
        <w:t xml:space="preserve"> langelio. Jis gali šokinėti gretimą langelį žemyn arba į dešinę. Be to, žiogas gali iš bet kurio stulpelio apatinio langelio perskristi į viršutinį to paties stulpelio langelį, o iš paties dešiniausio bet kurios eilutės stulpelio perskristi į tos pačios eilutės patį kairiausią langelį.Įrodykite, kad žiogui reikės mažiausiai 9 perskridimų, kad pabuvotų kiekviename kvadrato langelyje bent po vieną kartą.</w:t>
      </w:r>
    </w:p>
    <w:p w:rsidR="00DC5491" w:rsidRPr="00290015" w:rsidRDefault="00A82249" w:rsidP="00DA6456">
      <w:pPr>
        <w:spacing w:before="120"/>
        <w:rPr>
          <w:szCs w:val="23"/>
          <w:lang w:val="lt-LT"/>
        </w:rPr>
      </w:pPr>
      <w:r w:rsidRPr="00290015">
        <w:rPr>
          <w:szCs w:val="23"/>
          <w:u w:val="single"/>
          <w:lang w:val="lt-LT"/>
        </w:rPr>
        <w:t>Sprendimas</w:t>
      </w:r>
      <w:r w:rsidR="00DA6456" w:rsidRPr="00290015">
        <w:rPr>
          <w:szCs w:val="23"/>
          <w:lang w:val="lt-LT"/>
        </w:rPr>
        <w:t xml:space="preserve">. </w:t>
      </w:r>
      <w:r>
        <w:rPr>
          <w:szCs w:val="23"/>
          <w:lang w:val="lt-LT"/>
        </w:rPr>
        <w:t>Neperskridęs</w:t>
      </w:r>
      <w:r w:rsidR="005345CD" w:rsidRPr="00290015">
        <w:rPr>
          <w:szCs w:val="23"/>
          <w:lang w:val="lt-LT"/>
        </w:rPr>
        <w:t>,</w:t>
      </w:r>
      <w:r>
        <w:rPr>
          <w:szCs w:val="23"/>
          <w:lang w:val="lt-LT"/>
        </w:rPr>
        <w:t xml:space="preserve"> žiogas gali patekti iš langelio</w:t>
      </w:r>
      <w:r w:rsidR="005345CD" w:rsidRPr="00290015">
        <w:rPr>
          <w:szCs w:val="23"/>
          <w:lang w:val="lt-LT"/>
        </w:rPr>
        <w:t xml:space="preserve"> </w:t>
      </w:r>
      <w:r w:rsidR="005345CD" w:rsidRPr="00290015">
        <w:rPr>
          <w:i/>
          <w:szCs w:val="23"/>
          <w:lang w:val="lt-LT"/>
        </w:rPr>
        <w:t>K</w:t>
      </w:r>
      <w:r w:rsidR="005345CD" w:rsidRPr="00290015">
        <w:rPr>
          <w:szCs w:val="23"/>
          <w:lang w:val="lt-LT"/>
        </w:rPr>
        <w:t xml:space="preserve">, </w:t>
      </w:r>
      <w:r>
        <w:rPr>
          <w:szCs w:val="23"/>
          <w:lang w:val="lt-LT"/>
        </w:rPr>
        <w:t>kur jis yra</w:t>
      </w:r>
      <w:r w:rsidR="005345CD" w:rsidRPr="00290015">
        <w:rPr>
          <w:szCs w:val="23"/>
          <w:lang w:val="lt-LT"/>
        </w:rPr>
        <w:t xml:space="preserve">, </w:t>
      </w:r>
      <w:r>
        <w:rPr>
          <w:szCs w:val="23"/>
          <w:lang w:val="lt-LT"/>
        </w:rPr>
        <w:t xml:space="preserve">tiktai į </w:t>
      </w:r>
      <w:r w:rsidR="00AF73D7">
        <w:rPr>
          <w:szCs w:val="23"/>
          <w:lang w:val="lt-LT"/>
        </w:rPr>
        <w:t xml:space="preserve">langelius to </w:t>
      </w:r>
      <w:r>
        <w:rPr>
          <w:szCs w:val="23"/>
          <w:lang w:val="lt-LT"/>
        </w:rPr>
        <w:t>stačiakampio, kurio</w:t>
      </w:r>
      <w:r w:rsidR="005345CD" w:rsidRPr="00290015">
        <w:rPr>
          <w:szCs w:val="23"/>
          <w:lang w:val="lt-LT"/>
        </w:rPr>
        <w:t xml:space="preserve"> </w:t>
      </w:r>
      <w:r w:rsidR="005345CD" w:rsidRPr="00290015">
        <w:rPr>
          <w:i/>
          <w:szCs w:val="23"/>
          <w:lang w:val="lt-LT"/>
        </w:rPr>
        <w:t>K</w:t>
      </w:r>
      <w:r w:rsidR="005345CD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–</w:t>
      </w:r>
      <w:r w:rsidR="005345CD" w:rsidRPr="00290015">
        <w:rPr>
          <w:szCs w:val="23"/>
          <w:lang w:val="lt-LT"/>
        </w:rPr>
        <w:t xml:space="preserve"> </w:t>
      </w:r>
      <w:r>
        <w:rPr>
          <w:szCs w:val="23"/>
          <w:lang w:val="lt-LT"/>
        </w:rPr>
        <w:t>kairysis viršutinis langelis</w:t>
      </w:r>
      <w:r w:rsidR="005345CD" w:rsidRPr="00290015">
        <w:rPr>
          <w:szCs w:val="23"/>
          <w:lang w:val="lt-LT"/>
        </w:rPr>
        <w:t xml:space="preserve">. </w:t>
      </w:r>
      <w:r w:rsidR="00AF73D7">
        <w:rPr>
          <w:szCs w:val="23"/>
          <w:lang w:val="lt-LT"/>
        </w:rPr>
        <w:t>Nuspalvinkime raudonai</w:t>
      </w:r>
      <w:r w:rsidR="00E77A64" w:rsidRPr="00290015">
        <w:rPr>
          <w:szCs w:val="23"/>
          <w:lang w:val="lt-LT"/>
        </w:rPr>
        <w:t xml:space="preserve"> 10 </w:t>
      </w:r>
      <w:r w:rsidR="00AF73D7">
        <w:rPr>
          <w:szCs w:val="23"/>
          <w:lang w:val="lt-LT"/>
        </w:rPr>
        <w:t>langelių</w:t>
      </w:r>
      <w:r w:rsidR="00E77A64" w:rsidRPr="00290015">
        <w:rPr>
          <w:szCs w:val="23"/>
          <w:lang w:val="lt-LT"/>
        </w:rPr>
        <w:t xml:space="preserve">, </w:t>
      </w:r>
      <w:r w:rsidR="00AF73D7">
        <w:rPr>
          <w:szCs w:val="23"/>
          <w:lang w:val="lt-LT"/>
        </w:rPr>
        <w:t>priklausančių kvadrato įstrižainei, einančiai iš dešiniojo viršutinio langelio į kairįjį apatinį</w:t>
      </w:r>
      <w:r w:rsidR="00E77A64" w:rsidRPr="00290015">
        <w:rPr>
          <w:szCs w:val="23"/>
          <w:lang w:val="lt-LT"/>
        </w:rPr>
        <w:t>.</w:t>
      </w:r>
      <w:r w:rsidR="005345CD" w:rsidRPr="00290015">
        <w:rPr>
          <w:szCs w:val="23"/>
          <w:lang w:val="lt-LT"/>
        </w:rPr>
        <w:t xml:space="preserve"> </w:t>
      </w:r>
      <w:r w:rsidR="00AF73D7">
        <w:rPr>
          <w:szCs w:val="23"/>
          <w:lang w:val="lt-LT"/>
        </w:rPr>
        <w:t>Stačiakampis</w:t>
      </w:r>
      <w:r w:rsidR="005345CD" w:rsidRPr="00290015">
        <w:rPr>
          <w:szCs w:val="23"/>
          <w:lang w:val="lt-LT"/>
        </w:rPr>
        <w:t>,</w:t>
      </w:r>
      <w:r w:rsidR="00AF73D7">
        <w:rPr>
          <w:szCs w:val="23"/>
          <w:lang w:val="lt-LT"/>
        </w:rPr>
        <w:t xml:space="preserve"> kurio kairiajame viršutiniame kampe yra raudonas langelis, daugiau raudonų langelių neturi</w:t>
      </w:r>
      <w:r w:rsidR="005345CD" w:rsidRPr="00290015">
        <w:rPr>
          <w:szCs w:val="23"/>
          <w:lang w:val="lt-LT"/>
        </w:rPr>
        <w:t>.</w:t>
      </w:r>
      <w:r w:rsidR="00E77A64" w:rsidRPr="00290015">
        <w:rPr>
          <w:szCs w:val="23"/>
          <w:lang w:val="lt-LT"/>
        </w:rPr>
        <w:t xml:space="preserve"> </w:t>
      </w:r>
      <w:r w:rsidR="00AF73D7">
        <w:rPr>
          <w:szCs w:val="23"/>
          <w:lang w:val="lt-LT"/>
        </w:rPr>
        <w:t>Todėl</w:t>
      </w:r>
      <w:r w:rsidR="005345CD" w:rsidRPr="00290015">
        <w:rPr>
          <w:szCs w:val="23"/>
          <w:lang w:val="lt-LT"/>
        </w:rPr>
        <w:t xml:space="preserve">, </w:t>
      </w:r>
      <w:r w:rsidR="00AF73D7">
        <w:rPr>
          <w:szCs w:val="23"/>
          <w:lang w:val="lt-LT"/>
        </w:rPr>
        <w:t>eidami tiktai žemyn ir į dešinę</w:t>
      </w:r>
      <w:r w:rsidR="00E77A64" w:rsidRPr="00290015">
        <w:rPr>
          <w:szCs w:val="23"/>
          <w:lang w:val="lt-LT"/>
        </w:rPr>
        <w:t xml:space="preserve">, </w:t>
      </w:r>
      <w:r w:rsidR="00AF73D7">
        <w:rPr>
          <w:szCs w:val="23"/>
          <w:lang w:val="lt-LT"/>
        </w:rPr>
        <w:t>žiogas negalės patekti iš vieno raudono langelio į kitą</w:t>
      </w:r>
      <w:r w:rsidR="00E77A64" w:rsidRPr="00290015">
        <w:rPr>
          <w:szCs w:val="23"/>
          <w:lang w:val="lt-LT"/>
        </w:rPr>
        <w:t xml:space="preserve">, </w:t>
      </w:r>
      <w:r w:rsidR="00AF73D7">
        <w:rPr>
          <w:szCs w:val="23"/>
          <w:lang w:val="lt-LT"/>
        </w:rPr>
        <w:t>neperskrisdamas</w:t>
      </w:r>
      <w:r w:rsidR="00E77A64" w:rsidRPr="00290015">
        <w:rPr>
          <w:szCs w:val="23"/>
          <w:lang w:val="lt-LT"/>
        </w:rPr>
        <w:t>,</w:t>
      </w:r>
      <w:r w:rsidR="00AF73D7">
        <w:rPr>
          <w:szCs w:val="23"/>
          <w:lang w:val="lt-LT"/>
        </w:rPr>
        <w:t xml:space="preserve"> iš ko seka uždavinio teiginys</w:t>
      </w:r>
      <w:r w:rsidR="00E77A64" w:rsidRPr="00290015">
        <w:rPr>
          <w:szCs w:val="23"/>
          <w:lang w:val="lt-LT"/>
        </w:rPr>
        <w:t>.</w:t>
      </w:r>
    </w:p>
    <w:sectPr w:rsidR="00DC5491" w:rsidRPr="00290015" w:rsidSect="008614A3">
      <w:pgSz w:w="11906" w:h="16838"/>
      <w:pgMar w:top="709" w:right="70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D1" w:rsidRDefault="006640D1" w:rsidP="005A45F4">
      <w:r>
        <w:separator/>
      </w:r>
    </w:p>
  </w:endnote>
  <w:endnote w:type="continuationSeparator" w:id="0">
    <w:p w:rsidR="006640D1" w:rsidRDefault="006640D1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D1" w:rsidRDefault="006640D1" w:rsidP="005A45F4">
      <w:r>
        <w:separator/>
      </w:r>
    </w:p>
  </w:footnote>
  <w:footnote w:type="continuationSeparator" w:id="0">
    <w:p w:rsidR="006640D1" w:rsidRDefault="006640D1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05894"/>
    <w:rsid w:val="00017DD1"/>
    <w:rsid w:val="00060C04"/>
    <w:rsid w:val="00071E23"/>
    <w:rsid w:val="00072421"/>
    <w:rsid w:val="00072A59"/>
    <w:rsid w:val="00083BDD"/>
    <w:rsid w:val="000D2C0F"/>
    <w:rsid w:val="000D41BF"/>
    <w:rsid w:val="000D684C"/>
    <w:rsid w:val="000D7BA5"/>
    <w:rsid w:val="000F1E02"/>
    <w:rsid w:val="000F7EA7"/>
    <w:rsid w:val="000F7EF4"/>
    <w:rsid w:val="00107701"/>
    <w:rsid w:val="00116ACA"/>
    <w:rsid w:val="001401DA"/>
    <w:rsid w:val="00161F83"/>
    <w:rsid w:val="00170FD7"/>
    <w:rsid w:val="00172120"/>
    <w:rsid w:val="00190F3A"/>
    <w:rsid w:val="00192E03"/>
    <w:rsid w:val="0019465D"/>
    <w:rsid w:val="001957E0"/>
    <w:rsid w:val="00195BCD"/>
    <w:rsid w:val="00197E5C"/>
    <w:rsid w:val="001B0849"/>
    <w:rsid w:val="001C1B64"/>
    <w:rsid w:val="001D56EC"/>
    <w:rsid w:val="001E5958"/>
    <w:rsid w:val="0021565C"/>
    <w:rsid w:val="0023519A"/>
    <w:rsid w:val="00250DA1"/>
    <w:rsid w:val="0026770B"/>
    <w:rsid w:val="00290015"/>
    <w:rsid w:val="002B53DB"/>
    <w:rsid w:val="002D1909"/>
    <w:rsid w:val="002D55AA"/>
    <w:rsid w:val="002E46CF"/>
    <w:rsid w:val="002F5C66"/>
    <w:rsid w:val="0030322F"/>
    <w:rsid w:val="00306F0F"/>
    <w:rsid w:val="00315794"/>
    <w:rsid w:val="00324AD5"/>
    <w:rsid w:val="00326B09"/>
    <w:rsid w:val="00334B45"/>
    <w:rsid w:val="00351D0E"/>
    <w:rsid w:val="0036098F"/>
    <w:rsid w:val="00382F52"/>
    <w:rsid w:val="0038759E"/>
    <w:rsid w:val="003B731B"/>
    <w:rsid w:val="003C2EAF"/>
    <w:rsid w:val="003E157D"/>
    <w:rsid w:val="003E1A22"/>
    <w:rsid w:val="0040706D"/>
    <w:rsid w:val="00410FEA"/>
    <w:rsid w:val="004276DE"/>
    <w:rsid w:val="00432CCD"/>
    <w:rsid w:val="0044215A"/>
    <w:rsid w:val="004447ED"/>
    <w:rsid w:val="00452FE7"/>
    <w:rsid w:val="00462C51"/>
    <w:rsid w:val="00463ECC"/>
    <w:rsid w:val="00465E1F"/>
    <w:rsid w:val="0046795D"/>
    <w:rsid w:val="00472C54"/>
    <w:rsid w:val="00476401"/>
    <w:rsid w:val="004857E5"/>
    <w:rsid w:val="00491568"/>
    <w:rsid w:val="004A182B"/>
    <w:rsid w:val="004A54D9"/>
    <w:rsid w:val="004A7C40"/>
    <w:rsid w:val="004B0567"/>
    <w:rsid w:val="004B46B3"/>
    <w:rsid w:val="004D5C65"/>
    <w:rsid w:val="004E3DBA"/>
    <w:rsid w:val="004F207C"/>
    <w:rsid w:val="005138A9"/>
    <w:rsid w:val="005345CD"/>
    <w:rsid w:val="00537050"/>
    <w:rsid w:val="005426D2"/>
    <w:rsid w:val="00546624"/>
    <w:rsid w:val="005738E0"/>
    <w:rsid w:val="00574C69"/>
    <w:rsid w:val="0058217F"/>
    <w:rsid w:val="005858DC"/>
    <w:rsid w:val="00586163"/>
    <w:rsid w:val="005875ED"/>
    <w:rsid w:val="00587D00"/>
    <w:rsid w:val="005A45F4"/>
    <w:rsid w:val="005B4316"/>
    <w:rsid w:val="005E7B8C"/>
    <w:rsid w:val="005F65A5"/>
    <w:rsid w:val="00601BF2"/>
    <w:rsid w:val="00612293"/>
    <w:rsid w:val="006170ED"/>
    <w:rsid w:val="00624FC3"/>
    <w:rsid w:val="00641E94"/>
    <w:rsid w:val="00646686"/>
    <w:rsid w:val="0065036D"/>
    <w:rsid w:val="0066344A"/>
    <w:rsid w:val="006640D1"/>
    <w:rsid w:val="00666FA1"/>
    <w:rsid w:val="006802D9"/>
    <w:rsid w:val="0069774A"/>
    <w:rsid w:val="006A6137"/>
    <w:rsid w:val="006A70C6"/>
    <w:rsid w:val="006B15B3"/>
    <w:rsid w:val="006C0C91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60D8C"/>
    <w:rsid w:val="0077682D"/>
    <w:rsid w:val="00777FE2"/>
    <w:rsid w:val="007936FC"/>
    <w:rsid w:val="007A183C"/>
    <w:rsid w:val="007B1CBF"/>
    <w:rsid w:val="007C7830"/>
    <w:rsid w:val="007E4877"/>
    <w:rsid w:val="007F28E1"/>
    <w:rsid w:val="008025FF"/>
    <w:rsid w:val="00803FA4"/>
    <w:rsid w:val="008125EC"/>
    <w:rsid w:val="0081350C"/>
    <w:rsid w:val="00820D8E"/>
    <w:rsid w:val="00836A2A"/>
    <w:rsid w:val="00840506"/>
    <w:rsid w:val="00841E81"/>
    <w:rsid w:val="00844790"/>
    <w:rsid w:val="00851499"/>
    <w:rsid w:val="00855731"/>
    <w:rsid w:val="0085624F"/>
    <w:rsid w:val="008614A3"/>
    <w:rsid w:val="008817C2"/>
    <w:rsid w:val="00894FD6"/>
    <w:rsid w:val="008A3C74"/>
    <w:rsid w:val="008B0CCD"/>
    <w:rsid w:val="008C4C66"/>
    <w:rsid w:val="008C6B5C"/>
    <w:rsid w:val="008C7ED0"/>
    <w:rsid w:val="008F1FEF"/>
    <w:rsid w:val="008F5AE6"/>
    <w:rsid w:val="009131A8"/>
    <w:rsid w:val="00917778"/>
    <w:rsid w:val="009177B9"/>
    <w:rsid w:val="00926DC3"/>
    <w:rsid w:val="00936C92"/>
    <w:rsid w:val="0094720C"/>
    <w:rsid w:val="009563EB"/>
    <w:rsid w:val="009A067C"/>
    <w:rsid w:val="009B74A5"/>
    <w:rsid w:val="009C02D6"/>
    <w:rsid w:val="009E150D"/>
    <w:rsid w:val="009E36CF"/>
    <w:rsid w:val="009F6464"/>
    <w:rsid w:val="00A26A2A"/>
    <w:rsid w:val="00A53B19"/>
    <w:rsid w:val="00A77225"/>
    <w:rsid w:val="00A82249"/>
    <w:rsid w:val="00A8636E"/>
    <w:rsid w:val="00A95330"/>
    <w:rsid w:val="00A97A15"/>
    <w:rsid w:val="00AA0CA1"/>
    <w:rsid w:val="00AB4DFB"/>
    <w:rsid w:val="00AB6842"/>
    <w:rsid w:val="00AC7E40"/>
    <w:rsid w:val="00AD25EE"/>
    <w:rsid w:val="00AE4229"/>
    <w:rsid w:val="00AE529F"/>
    <w:rsid w:val="00AE5C49"/>
    <w:rsid w:val="00AF4303"/>
    <w:rsid w:val="00AF73D7"/>
    <w:rsid w:val="00B019D8"/>
    <w:rsid w:val="00B13539"/>
    <w:rsid w:val="00B13B6D"/>
    <w:rsid w:val="00B2065D"/>
    <w:rsid w:val="00B54C25"/>
    <w:rsid w:val="00B576BA"/>
    <w:rsid w:val="00B76936"/>
    <w:rsid w:val="00B80EA5"/>
    <w:rsid w:val="00BB71F5"/>
    <w:rsid w:val="00BD60CA"/>
    <w:rsid w:val="00BE6FB3"/>
    <w:rsid w:val="00BE7E32"/>
    <w:rsid w:val="00BF3432"/>
    <w:rsid w:val="00C13107"/>
    <w:rsid w:val="00C21755"/>
    <w:rsid w:val="00C318AF"/>
    <w:rsid w:val="00C33A23"/>
    <w:rsid w:val="00C475E7"/>
    <w:rsid w:val="00C52119"/>
    <w:rsid w:val="00C5436D"/>
    <w:rsid w:val="00C5764F"/>
    <w:rsid w:val="00C703A2"/>
    <w:rsid w:val="00C715B4"/>
    <w:rsid w:val="00CB7A19"/>
    <w:rsid w:val="00CD0BE8"/>
    <w:rsid w:val="00CD438D"/>
    <w:rsid w:val="00CD5D33"/>
    <w:rsid w:val="00D0116A"/>
    <w:rsid w:val="00D07BC7"/>
    <w:rsid w:val="00D155A5"/>
    <w:rsid w:val="00D16759"/>
    <w:rsid w:val="00D235E0"/>
    <w:rsid w:val="00D248FA"/>
    <w:rsid w:val="00D26CB3"/>
    <w:rsid w:val="00D275CE"/>
    <w:rsid w:val="00D303AC"/>
    <w:rsid w:val="00D359ED"/>
    <w:rsid w:val="00D44F71"/>
    <w:rsid w:val="00D5338B"/>
    <w:rsid w:val="00D5481C"/>
    <w:rsid w:val="00D678BA"/>
    <w:rsid w:val="00D82634"/>
    <w:rsid w:val="00D83CA5"/>
    <w:rsid w:val="00D83DAB"/>
    <w:rsid w:val="00D83FB4"/>
    <w:rsid w:val="00D954FC"/>
    <w:rsid w:val="00DA4431"/>
    <w:rsid w:val="00DA6456"/>
    <w:rsid w:val="00DA710E"/>
    <w:rsid w:val="00DB0643"/>
    <w:rsid w:val="00DC5491"/>
    <w:rsid w:val="00DD488C"/>
    <w:rsid w:val="00DD5F7E"/>
    <w:rsid w:val="00DD7FAA"/>
    <w:rsid w:val="00DE0428"/>
    <w:rsid w:val="00DE146E"/>
    <w:rsid w:val="00DE79F1"/>
    <w:rsid w:val="00DF37A2"/>
    <w:rsid w:val="00E43C82"/>
    <w:rsid w:val="00E53514"/>
    <w:rsid w:val="00E53C62"/>
    <w:rsid w:val="00E55616"/>
    <w:rsid w:val="00E77A64"/>
    <w:rsid w:val="00EA7B74"/>
    <w:rsid w:val="00ED4DD8"/>
    <w:rsid w:val="00EE2936"/>
    <w:rsid w:val="00EE5908"/>
    <w:rsid w:val="00EE6FBD"/>
    <w:rsid w:val="00EF090F"/>
    <w:rsid w:val="00EF137E"/>
    <w:rsid w:val="00EF5F0D"/>
    <w:rsid w:val="00F03682"/>
    <w:rsid w:val="00F10D23"/>
    <w:rsid w:val="00F35330"/>
    <w:rsid w:val="00F62DD9"/>
    <w:rsid w:val="00F634C6"/>
    <w:rsid w:val="00F64710"/>
    <w:rsid w:val="00F84C1E"/>
    <w:rsid w:val="00F9394E"/>
    <w:rsid w:val="00FA55A6"/>
    <w:rsid w:val="00FA7106"/>
    <w:rsid w:val="00FB1F80"/>
    <w:rsid w:val="00FB39AA"/>
    <w:rsid w:val="00FC60CA"/>
    <w:rsid w:val="00FD0ED0"/>
    <w:rsid w:val="00FD417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D07BA-CC0D-4928-9334-3EB1924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D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A45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A45F4"/>
  </w:style>
  <w:style w:type="character" w:styleId="FootnoteReference">
    <w:name w:val="footnote reference"/>
    <w:rsid w:val="005A45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D6E5-828F-4705-8471-13D2D7D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2</cp:revision>
  <cp:lastPrinted>2018-11-13T06:51:00Z</cp:lastPrinted>
  <dcterms:created xsi:type="dcterms:W3CDTF">2018-11-21T19:05:00Z</dcterms:created>
  <dcterms:modified xsi:type="dcterms:W3CDTF">2018-11-21T19:05:00Z</dcterms:modified>
</cp:coreProperties>
</file>